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3C" w:rsidRPr="0068273C" w:rsidRDefault="0068273C" w:rsidP="0068273C">
      <w:pPr>
        <w:shd w:val="clear" w:color="auto" w:fill="F8F8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bookmarkStart w:id="0" w:name="_GoBack"/>
      <w:bookmarkEnd w:id="0"/>
      <w:proofErr w:type="gramStart"/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>1 сентября 2013 г. в России вступил в действие новый закон «Об образовании» (Федеральный закон «Об образовании в Российской Федерации» от 29.12.2012 г. №273-ФЗ, в ред. от 30.12.2015 г.,  принят Государственной Думой 21 декабря 2012 г., одобрен Советом Федерации 26 декабря 2012 г.,). Согласно данному закону в России устанавливаются новые уровни профессионального образования.</w:t>
      </w:r>
      <w:proofErr w:type="gramEnd"/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 xml:space="preserve"> Под уровнем образования понимается завершенный цикл образования, характеризующийся определенной единой совокупностью требований.</w:t>
      </w:r>
    </w:p>
    <w:p w:rsidR="0068273C" w:rsidRPr="0068273C" w:rsidRDefault="0068273C" w:rsidP="0068273C">
      <w:pPr>
        <w:shd w:val="clear" w:color="auto" w:fill="F8F8F8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3292F"/>
          <w:sz w:val="28"/>
          <w:szCs w:val="24"/>
          <w:lang w:eastAsia="ru-RU"/>
        </w:rPr>
      </w:pPr>
      <w:proofErr w:type="gramStart"/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>В</w:t>
      </w:r>
      <w:proofErr w:type="gramEnd"/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>Алапаевском</w:t>
      </w:r>
      <w:proofErr w:type="gramEnd"/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 xml:space="preserve"> многопрофильном техникуме реализуется уровень </w:t>
      </w:r>
      <w:r w:rsidRPr="0068273C">
        <w:rPr>
          <w:rFonts w:ascii="Times New Roman" w:eastAsia="Times New Roman" w:hAnsi="Times New Roman" w:cs="Times New Roman"/>
          <w:b/>
          <w:bCs/>
          <w:color w:val="23292F"/>
          <w:sz w:val="28"/>
          <w:szCs w:val="24"/>
          <w:bdr w:val="none" w:sz="0" w:space="0" w:color="auto" w:frame="1"/>
          <w:lang w:eastAsia="ru-RU"/>
        </w:rPr>
        <w:t>среднего профессионального образования</w:t>
      </w:r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>.</w:t>
      </w:r>
    </w:p>
    <w:p w:rsidR="0068273C" w:rsidRPr="0068273C" w:rsidRDefault="0068273C" w:rsidP="0068273C">
      <w:pPr>
        <w:shd w:val="clear" w:color="auto" w:fill="F8F8F8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3292F"/>
          <w:sz w:val="28"/>
          <w:szCs w:val="24"/>
          <w:lang w:eastAsia="ru-RU"/>
        </w:rPr>
      </w:pPr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>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 К получению среднего профессионального образования допускаются лица, имеющие образование не ниже основного общего или среднего общего образования. Если обучающийся по программе среднего профессионального образования имеет только основное общее образование, то одновременно с профессией он в процессе обучения осваивает и программу среднего общего образования.</w:t>
      </w:r>
    </w:p>
    <w:p w:rsidR="0068273C" w:rsidRPr="0068273C" w:rsidRDefault="0068273C" w:rsidP="0068273C">
      <w:pPr>
        <w:shd w:val="clear" w:color="auto" w:fill="F8F8F8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</w:pPr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>В со</w:t>
      </w:r>
      <w:r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>ответствии с лицензией на право</w:t>
      </w:r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 xml:space="preserve">ведения образовательной деятельности, </w:t>
      </w:r>
      <w:proofErr w:type="spellStart"/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>Алапаевский</w:t>
      </w:r>
      <w:proofErr w:type="spellEnd"/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 xml:space="preserve"> многопрофильный техникум реализует основные профессиональные образовательные программы:</w:t>
      </w:r>
    </w:p>
    <w:p w:rsidR="0068273C" w:rsidRPr="0068273C" w:rsidRDefault="0068273C" w:rsidP="0068273C">
      <w:pPr>
        <w:numPr>
          <w:ilvl w:val="0"/>
          <w:numId w:val="1"/>
        </w:numPr>
        <w:shd w:val="clear" w:color="auto" w:fill="F8F8F8"/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23292F"/>
          <w:sz w:val="28"/>
          <w:szCs w:val="24"/>
          <w:lang w:eastAsia="ru-RU"/>
        </w:rPr>
      </w:pPr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>среднего профессионального образования базовой подготовки </w:t>
      </w:r>
      <w:r w:rsidRPr="0068273C">
        <w:rPr>
          <w:rFonts w:ascii="Times New Roman" w:eastAsia="Times New Roman" w:hAnsi="Times New Roman" w:cs="Times New Roman"/>
          <w:b/>
          <w:bCs/>
          <w:color w:val="23292F"/>
          <w:sz w:val="28"/>
          <w:szCs w:val="24"/>
          <w:bdr w:val="none" w:sz="0" w:space="0" w:color="auto" w:frame="1"/>
          <w:lang w:eastAsia="ru-RU"/>
        </w:rPr>
        <w:t>специалистов среднего звена</w:t>
      </w:r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>;</w:t>
      </w:r>
    </w:p>
    <w:p w:rsidR="0068273C" w:rsidRPr="0068273C" w:rsidRDefault="0068273C" w:rsidP="0068273C">
      <w:pPr>
        <w:numPr>
          <w:ilvl w:val="0"/>
          <w:numId w:val="1"/>
        </w:numPr>
        <w:shd w:val="clear" w:color="auto" w:fill="F8F8F8"/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23292F"/>
          <w:sz w:val="28"/>
          <w:szCs w:val="24"/>
          <w:lang w:eastAsia="ru-RU"/>
        </w:rPr>
      </w:pPr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>среднего профессионального образования подготовки </w:t>
      </w:r>
      <w:r w:rsidRPr="0068273C">
        <w:rPr>
          <w:rFonts w:ascii="Times New Roman" w:eastAsia="Times New Roman" w:hAnsi="Times New Roman" w:cs="Times New Roman"/>
          <w:b/>
          <w:bCs/>
          <w:color w:val="23292F"/>
          <w:sz w:val="28"/>
          <w:szCs w:val="24"/>
          <w:bdr w:val="none" w:sz="0" w:space="0" w:color="auto" w:frame="1"/>
          <w:lang w:eastAsia="ru-RU"/>
        </w:rPr>
        <w:t>квалифицированных рабочих и служащих</w:t>
      </w:r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>;</w:t>
      </w:r>
    </w:p>
    <w:p w:rsidR="0068273C" w:rsidRPr="0068273C" w:rsidRDefault="0068273C" w:rsidP="0068273C">
      <w:pPr>
        <w:numPr>
          <w:ilvl w:val="0"/>
          <w:numId w:val="1"/>
        </w:numPr>
        <w:shd w:val="clear" w:color="auto" w:fill="F8F8F8"/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23292F"/>
          <w:sz w:val="28"/>
          <w:szCs w:val="24"/>
          <w:lang w:eastAsia="ru-RU"/>
        </w:rPr>
      </w:pPr>
      <w:r w:rsidRPr="0068273C">
        <w:rPr>
          <w:rFonts w:ascii="Times New Roman" w:eastAsia="Times New Roman" w:hAnsi="Times New Roman" w:cs="Times New Roman"/>
          <w:b/>
          <w:bCs/>
          <w:color w:val="23292F"/>
          <w:sz w:val="28"/>
          <w:szCs w:val="24"/>
          <w:bdr w:val="none" w:sz="0" w:space="0" w:color="auto" w:frame="1"/>
          <w:lang w:eastAsia="ru-RU"/>
        </w:rPr>
        <w:t>профессиональной подготовки;</w:t>
      </w:r>
    </w:p>
    <w:p w:rsidR="0068273C" w:rsidRPr="0068273C" w:rsidRDefault="0068273C" w:rsidP="0068273C">
      <w:pPr>
        <w:numPr>
          <w:ilvl w:val="0"/>
          <w:numId w:val="1"/>
        </w:numPr>
        <w:shd w:val="clear" w:color="auto" w:fill="F8F8F8"/>
        <w:spacing w:after="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23292F"/>
          <w:sz w:val="28"/>
          <w:szCs w:val="24"/>
          <w:lang w:eastAsia="ru-RU"/>
        </w:rPr>
      </w:pPr>
      <w:r w:rsidRPr="0068273C">
        <w:rPr>
          <w:rFonts w:ascii="Times New Roman" w:eastAsia="Times New Roman" w:hAnsi="Times New Roman" w:cs="Times New Roman"/>
          <w:b/>
          <w:bCs/>
          <w:color w:val="23292F"/>
          <w:sz w:val="28"/>
          <w:szCs w:val="24"/>
          <w:bdr w:val="none" w:sz="0" w:space="0" w:color="auto" w:frame="1"/>
          <w:lang w:eastAsia="ru-RU"/>
        </w:rPr>
        <w:t>дополнительного</w:t>
      </w:r>
      <w:r w:rsidRPr="0068273C">
        <w:rPr>
          <w:rFonts w:ascii="Times New Roman" w:eastAsia="Times New Roman" w:hAnsi="Times New Roman" w:cs="Times New Roman"/>
          <w:color w:val="23292F"/>
          <w:sz w:val="28"/>
          <w:szCs w:val="24"/>
          <w:bdr w:val="none" w:sz="0" w:space="0" w:color="auto" w:frame="1"/>
          <w:lang w:eastAsia="ru-RU"/>
        </w:rPr>
        <w:t> профессионального образования</w:t>
      </w:r>
    </w:p>
    <w:p w:rsidR="0064123E" w:rsidRPr="0068273C" w:rsidRDefault="0064123E" w:rsidP="006827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64123E" w:rsidRPr="0068273C" w:rsidSect="00682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E2A20"/>
    <w:multiLevelType w:val="multilevel"/>
    <w:tmpl w:val="8F74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3C"/>
    <w:rsid w:val="0025763E"/>
    <w:rsid w:val="0064123E"/>
    <w:rsid w:val="006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27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2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27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2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1</cp:revision>
  <dcterms:created xsi:type="dcterms:W3CDTF">2018-08-10T09:33:00Z</dcterms:created>
  <dcterms:modified xsi:type="dcterms:W3CDTF">2018-08-10T09:34:00Z</dcterms:modified>
</cp:coreProperties>
</file>