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3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1769D4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3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06.11.2014 N 1167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федеральную целевую программу "Повышение безопасности дорожного движения в 2013 - 2020 годах"</w:t>
            </w:r>
          </w:p>
          <w:p w:rsidR="00000000" w:rsidRDefault="0003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3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21.11.2014</w:t>
            </w:r>
          </w:p>
          <w:p w:rsidR="00000000" w:rsidRDefault="0003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37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37AFD">
      <w:pPr>
        <w:pStyle w:val="ConsPlusNormal"/>
        <w:jc w:val="both"/>
        <w:outlineLvl w:val="0"/>
      </w:pPr>
    </w:p>
    <w:p w:rsidR="00000000" w:rsidRDefault="00037AFD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000000" w:rsidRDefault="00037AFD">
      <w:pPr>
        <w:pStyle w:val="ConsPlusNormal"/>
        <w:jc w:val="center"/>
        <w:rPr>
          <w:b/>
          <w:bCs/>
        </w:rPr>
      </w:pPr>
    </w:p>
    <w:p w:rsidR="00000000" w:rsidRDefault="00037AF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037AFD">
      <w:pPr>
        <w:pStyle w:val="ConsPlusNormal"/>
        <w:jc w:val="center"/>
        <w:rPr>
          <w:b/>
          <w:bCs/>
        </w:rPr>
      </w:pPr>
      <w:r>
        <w:rPr>
          <w:b/>
          <w:bCs/>
        </w:rPr>
        <w:t>от 6 ноября 2014 г. N 1167</w:t>
      </w:r>
    </w:p>
    <w:p w:rsidR="00000000" w:rsidRDefault="00037AFD">
      <w:pPr>
        <w:pStyle w:val="ConsPlusNormal"/>
        <w:jc w:val="center"/>
        <w:rPr>
          <w:b/>
          <w:bCs/>
        </w:rPr>
      </w:pPr>
    </w:p>
    <w:p w:rsidR="00000000" w:rsidRDefault="00037AFD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000000" w:rsidRDefault="00037AFD">
      <w:pPr>
        <w:pStyle w:val="ConsPlusNormal"/>
        <w:jc w:val="center"/>
        <w:rPr>
          <w:b/>
          <w:bCs/>
        </w:rPr>
      </w:pPr>
      <w:r>
        <w:rPr>
          <w:b/>
          <w:bCs/>
        </w:rPr>
        <w:t>В ФЕДЕРАЛЬНУЮ ЦЕЛЕВУЮ ПРОГРАММУ "ПОВЫШЕНИЕ БЕЗОПАСНОСТИ</w:t>
      </w:r>
    </w:p>
    <w:p w:rsidR="00000000" w:rsidRDefault="00037AFD">
      <w:pPr>
        <w:pStyle w:val="ConsPlusNormal"/>
        <w:jc w:val="center"/>
        <w:rPr>
          <w:b/>
          <w:bCs/>
        </w:rPr>
      </w:pPr>
      <w:r>
        <w:rPr>
          <w:b/>
          <w:bCs/>
        </w:rPr>
        <w:t>ДОРОЖНОГО ДВИЖЕНИЯ В 2013 - 2020 ГОДАХ"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037AFD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феде</w:t>
      </w:r>
      <w:r>
        <w:t xml:space="preserve">ральную целевую </w:t>
      </w:r>
      <w:hyperlink r:id="rId9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программу</w:t>
        </w:r>
      </w:hyperlink>
      <w:r>
        <w:t xml:space="preserve"> "Повышение безопасности дорожного движения в 2013 - 2020 годах", утвержденную постановлением Правительства Российской Федерации от 3 октября 2013 г. </w:t>
      </w:r>
      <w:r>
        <w:t>N 864 "О федеральной целевой программе "Повышение безопасности дорожного движения в 2013 - 2020 годах" (Собрание законодательства Российской Федерации, 2013, N 41, ст. 5183).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Председатель Правительства</w:t>
      </w:r>
    </w:p>
    <w:p w:rsidR="00000000" w:rsidRDefault="00037AFD">
      <w:pPr>
        <w:pStyle w:val="ConsPlusNormal"/>
        <w:jc w:val="right"/>
      </w:pPr>
      <w:r>
        <w:t>Российской Федерации</w:t>
      </w:r>
    </w:p>
    <w:p w:rsidR="00000000" w:rsidRDefault="00037AFD">
      <w:pPr>
        <w:pStyle w:val="ConsPlusNormal"/>
        <w:jc w:val="right"/>
      </w:pPr>
      <w:r>
        <w:t>Д.МЕДВЕДЕВ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right"/>
        <w:outlineLvl w:val="0"/>
      </w:pPr>
      <w:bookmarkStart w:id="2" w:name="Par21"/>
      <w:bookmarkEnd w:id="2"/>
      <w:r>
        <w:t>Утверж</w:t>
      </w:r>
      <w:r>
        <w:t>дены</w:t>
      </w:r>
    </w:p>
    <w:p w:rsidR="00000000" w:rsidRDefault="00037AFD">
      <w:pPr>
        <w:pStyle w:val="ConsPlusNormal"/>
        <w:jc w:val="right"/>
      </w:pPr>
      <w:r>
        <w:t>постановлением Правительства</w:t>
      </w:r>
    </w:p>
    <w:p w:rsidR="00000000" w:rsidRDefault="00037AFD">
      <w:pPr>
        <w:pStyle w:val="ConsPlusNormal"/>
        <w:jc w:val="right"/>
      </w:pPr>
      <w:r>
        <w:t>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center"/>
        <w:rPr>
          <w:b/>
          <w:bCs/>
        </w:rPr>
      </w:pPr>
      <w:bookmarkStart w:id="3" w:name="Par26"/>
      <w:bookmarkEnd w:id="3"/>
      <w:r>
        <w:rPr>
          <w:b/>
          <w:bCs/>
        </w:rPr>
        <w:t>ИЗМЕНЕНИЯ,</w:t>
      </w:r>
    </w:p>
    <w:p w:rsidR="00000000" w:rsidRDefault="00037AFD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ФЕДЕРАЛЬНУЮ ЦЕЛЕВУЮ ПРОГРАММУ "ПОВЫШЕНИЕ</w:t>
      </w:r>
    </w:p>
    <w:p w:rsidR="00000000" w:rsidRDefault="00037AFD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БЕЗОПАСНОСТИ ДОРОЖНОГО ДВИЖЕНИЯ В 2013 - 2020 ГОДАХ"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  <w:r>
        <w:t xml:space="preserve">1. В </w:t>
      </w:r>
      <w:hyperlink r:id="rId10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паспорте</w:t>
        </w:r>
      </w:hyperlink>
      <w:r>
        <w:t>:</w:t>
      </w:r>
    </w:p>
    <w:p w:rsidR="00000000" w:rsidRDefault="00037AFD">
      <w:pPr>
        <w:pStyle w:val="ConsPlusNormal"/>
        <w:ind w:firstLine="540"/>
        <w:jc w:val="both"/>
      </w:pPr>
      <w:hyperlink r:id="rId11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позицию</w:t>
        </w:r>
      </w:hyperlink>
      <w:r>
        <w:t>, касающуюся объемов и источников финансирования, изложить в следующей редакц</w:t>
      </w:r>
      <w:r>
        <w:t>ии:</w:t>
      </w:r>
    </w:p>
    <w:p w:rsidR="00000000" w:rsidRDefault="00037AFD">
      <w:pPr>
        <w:pStyle w:val="ConsPlusNormal"/>
        <w:ind w:firstLine="540"/>
        <w:jc w:val="both"/>
      </w:pPr>
      <w:r>
        <w:t>"общий объем финансирования Программы на 2013 - 2020 годы (в ценах соответствующих лет) составляет 33677,427 млн. рублей,</w:t>
      </w:r>
    </w:p>
    <w:p w:rsidR="00000000" w:rsidRDefault="00037AFD">
      <w:pPr>
        <w:pStyle w:val="ConsPlusNormal"/>
        <w:ind w:firstLine="540"/>
        <w:jc w:val="both"/>
      </w:pPr>
      <w:r>
        <w:t>в том числе:</w:t>
      </w:r>
    </w:p>
    <w:p w:rsidR="00000000" w:rsidRDefault="00037AFD">
      <w:pPr>
        <w:pStyle w:val="ConsPlusNormal"/>
        <w:ind w:firstLine="540"/>
        <w:jc w:val="both"/>
      </w:pPr>
      <w:r>
        <w:t>за счет средств федерального бюджета - 17188,528 млн. рублей, из них:</w:t>
      </w:r>
    </w:p>
    <w:p w:rsidR="00000000" w:rsidRDefault="00037AFD">
      <w:pPr>
        <w:pStyle w:val="ConsPlusNormal"/>
        <w:ind w:firstLine="540"/>
        <w:jc w:val="both"/>
      </w:pPr>
      <w:r>
        <w:t>прикладные научные исследования и экспериментал</w:t>
      </w:r>
      <w:r>
        <w:t>ьные разработки, выполняемые по договорам на проведение научно-исследовательских, опытно-конструкторских и технологических работ - 932,64 млн. рублей;</w:t>
      </w:r>
    </w:p>
    <w:p w:rsidR="00000000" w:rsidRDefault="00037AFD">
      <w:pPr>
        <w:pStyle w:val="ConsPlusNormal"/>
        <w:ind w:firstLine="540"/>
        <w:jc w:val="both"/>
      </w:pPr>
      <w:r>
        <w:t>капитальные вложения - 3728,362 млн. рублей;</w:t>
      </w:r>
    </w:p>
    <w:p w:rsidR="00000000" w:rsidRDefault="00037AFD">
      <w:pPr>
        <w:pStyle w:val="ConsPlusNormal"/>
        <w:ind w:firstLine="540"/>
        <w:jc w:val="both"/>
      </w:pPr>
      <w:r>
        <w:t>прочие нужды - 12527,526 млн. рублей;</w:t>
      </w:r>
    </w:p>
    <w:p w:rsidR="00000000" w:rsidRDefault="00037AFD">
      <w:pPr>
        <w:pStyle w:val="ConsPlusNormal"/>
        <w:ind w:firstLine="540"/>
        <w:jc w:val="both"/>
      </w:pPr>
      <w:r>
        <w:t>за счет средств бюджет</w:t>
      </w:r>
      <w:r>
        <w:t>ов субъектов Российской Федерации - 15421,439 млн. рублей, из них:</w:t>
      </w:r>
    </w:p>
    <w:p w:rsidR="00000000" w:rsidRDefault="00037AFD">
      <w:pPr>
        <w:pStyle w:val="ConsPlusNormal"/>
        <w:ind w:firstLine="540"/>
        <w:jc w:val="both"/>
      </w:pPr>
      <w:r>
        <w:t>капитальные вложения - 1755,322 млн. рублей;</w:t>
      </w:r>
    </w:p>
    <w:p w:rsidR="00000000" w:rsidRDefault="00037AFD">
      <w:pPr>
        <w:pStyle w:val="ConsPlusNormal"/>
        <w:ind w:firstLine="540"/>
        <w:jc w:val="both"/>
      </w:pPr>
      <w:r>
        <w:t>прочие нужды - 13666,117 млн. рублей;</w:t>
      </w:r>
    </w:p>
    <w:p w:rsidR="00000000" w:rsidRDefault="00037AFD">
      <w:pPr>
        <w:pStyle w:val="ConsPlusNormal"/>
        <w:ind w:firstLine="540"/>
        <w:jc w:val="both"/>
      </w:pPr>
      <w:r>
        <w:t>за счет средств внебюджетных источников - 1067,46 млн. рублей, из них:</w:t>
      </w:r>
    </w:p>
    <w:p w:rsidR="00000000" w:rsidRDefault="00037AFD">
      <w:pPr>
        <w:pStyle w:val="ConsPlusNormal"/>
        <w:ind w:firstLine="540"/>
        <w:jc w:val="both"/>
      </w:pPr>
      <w:r>
        <w:t>капитальные вложения - 217,455 млн.</w:t>
      </w:r>
      <w:r>
        <w:t xml:space="preserve"> рублей;</w:t>
      </w:r>
    </w:p>
    <w:p w:rsidR="00000000" w:rsidRDefault="00037AFD">
      <w:pPr>
        <w:pStyle w:val="ConsPlusNormal"/>
        <w:ind w:firstLine="540"/>
        <w:jc w:val="both"/>
      </w:pPr>
      <w:r>
        <w:t>прочие нужды - 850,005 млн. рублей.".</w:t>
      </w:r>
    </w:p>
    <w:p w:rsidR="00000000" w:rsidRDefault="00037AFD">
      <w:pPr>
        <w:pStyle w:val="ConsPlusNormal"/>
        <w:ind w:firstLine="540"/>
        <w:jc w:val="both"/>
      </w:pPr>
      <w:r>
        <w:t xml:space="preserve">2. В </w:t>
      </w:r>
      <w:hyperlink r:id="rId12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Программе</w:t>
        </w:r>
      </w:hyperlink>
      <w:r>
        <w:t>:</w:t>
      </w:r>
    </w:p>
    <w:p w:rsidR="00000000" w:rsidRDefault="00037AFD">
      <w:pPr>
        <w:pStyle w:val="ConsPlusNormal"/>
        <w:ind w:firstLine="540"/>
        <w:jc w:val="both"/>
      </w:pPr>
      <w:r>
        <w:t>а) слова "региональные программы" в соответствующем падеже заменить словами "государственные программы субъектов</w:t>
      </w:r>
      <w:r>
        <w:t xml:space="preserve"> Российской Федерации" в соответствующем падеже;</w:t>
      </w:r>
    </w:p>
    <w:p w:rsidR="00000000" w:rsidRDefault="00037AFD">
      <w:pPr>
        <w:pStyle w:val="ConsPlusNormal"/>
        <w:ind w:firstLine="540"/>
        <w:jc w:val="both"/>
      </w:pPr>
      <w:r>
        <w:t xml:space="preserve">б) в </w:t>
      </w:r>
      <w:hyperlink r:id="rId13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разделе IV</w:t>
        </w:r>
      </w:hyperlink>
      <w:r>
        <w:t>:</w:t>
      </w:r>
    </w:p>
    <w:p w:rsidR="00000000" w:rsidRDefault="00037AFD">
      <w:pPr>
        <w:pStyle w:val="ConsPlusNormal"/>
        <w:ind w:firstLine="540"/>
        <w:jc w:val="both"/>
      </w:pPr>
      <w:r>
        <w:t xml:space="preserve">в </w:t>
      </w:r>
      <w:hyperlink r:id="rId14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цифры "32422</w:t>
      </w:r>
      <w:r>
        <w:t xml:space="preserve">,872" и "17193,032" заменить соответственно цифрами "33677,427" и </w:t>
      </w:r>
      <w:r>
        <w:lastRenderedPageBreak/>
        <w:t>"17188,528";</w:t>
      </w:r>
    </w:p>
    <w:p w:rsidR="00000000" w:rsidRDefault="00037AFD">
      <w:pPr>
        <w:pStyle w:val="ConsPlusNormal"/>
        <w:ind w:firstLine="540"/>
        <w:jc w:val="both"/>
      </w:pPr>
      <w:r>
        <w:t xml:space="preserve">в </w:t>
      </w:r>
      <w:hyperlink r:id="rId15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абзаце одиннадцатом</w:t>
        </w:r>
      </w:hyperlink>
      <w:r>
        <w:t>:</w:t>
      </w:r>
    </w:p>
    <w:p w:rsidR="00000000" w:rsidRDefault="00037AFD">
      <w:pPr>
        <w:pStyle w:val="ConsPlusNormal"/>
        <w:ind w:firstLine="540"/>
        <w:jc w:val="both"/>
      </w:pPr>
      <w:r>
        <w:t>слова "Основную часть" заменить словом "Часть";</w:t>
      </w:r>
    </w:p>
    <w:p w:rsidR="00000000" w:rsidRDefault="00037AFD">
      <w:pPr>
        <w:pStyle w:val="ConsPlusNormal"/>
        <w:ind w:firstLine="540"/>
        <w:jc w:val="both"/>
      </w:pPr>
      <w:r>
        <w:t>слова "модернизацию светофорных объектов, сооружение ограждений на опасных участках автомобильных дорог, сооружение искусственных неровностей на дорогах вблизи образовательных учреждений и учреждений здравоохранения, установку светофорных объектов вблизи о</w:t>
      </w:r>
      <w:r>
        <w:t>бразовательных учреждений и учреждений здравоохранения, установку дорожных знаков на опасных участках дорог," исключить;</w:t>
      </w:r>
    </w:p>
    <w:p w:rsidR="00000000" w:rsidRDefault="00037AFD">
      <w:pPr>
        <w:pStyle w:val="ConsPlusNormal"/>
        <w:ind w:firstLine="540"/>
        <w:jc w:val="both"/>
      </w:pPr>
      <w:r>
        <w:t xml:space="preserve">после </w:t>
      </w:r>
      <w:hyperlink r:id="rId16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абзаца одиннадцатого</w:t>
        </w:r>
      </w:hyperlink>
      <w:r>
        <w:t xml:space="preserve"> дополнить абзацем следующег</w:t>
      </w:r>
      <w:r>
        <w:t>о содержания:</w:t>
      </w:r>
    </w:p>
    <w:p w:rsidR="00000000" w:rsidRDefault="00037AFD">
      <w:pPr>
        <w:pStyle w:val="ConsPlusNormal"/>
        <w:ind w:firstLine="540"/>
        <w:jc w:val="both"/>
      </w:pPr>
      <w:r>
        <w:t>"Бюджетные ассигнования федерального бюджета на осуществление капитальных вложений предусматриваются на строительство, реконструкцию, в том числе с элементами реставрации, техническое перевооружение объектов капитального строительства и приоб</w:t>
      </w:r>
      <w:r>
        <w:t>ретение объектов недвижимого имущества в государственную собственность Российской Федерации.";</w:t>
      </w:r>
    </w:p>
    <w:p w:rsidR="00000000" w:rsidRDefault="00037AFD">
      <w:pPr>
        <w:pStyle w:val="ConsPlusNormal"/>
        <w:ind w:firstLine="540"/>
        <w:jc w:val="both"/>
      </w:pPr>
      <w:hyperlink r:id="rId17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000000" w:rsidRDefault="00037AFD">
      <w:pPr>
        <w:pStyle w:val="ConsPlusNormal"/>
        <w:ind w:firstLine="540"/>
        <w:jc w:val="both"/>
      </w:pPr>
      <w:r>
        <w:t>"Средства бюджетов субъектов Ро</w:t>
      </w:r>
      <w:r>
        <w:t>ссийской Федерации на прочие расходы будут направляться на модернизацию светофорных объектов, в том числе вблизи образовательных организаций и учреждений здравоохранения, устройство ограждений на опасных участках автомобильных дорог, устройство искусственн</w:t>
      </w:r>
      <w:r>
        <w:t xml:space="preserve">ых неровностей на дорогах, установку дорожных знаков на опасных участках дорог, обеспечение детских образовательных организаций научно-методическими и информационными материалами, проведение обучающих семинаров по безопасности дорожного движения, создание </w:t>
      </w:r>
      <w:r>
        <w:t>печатной и видеопродукции, посвященной проблемам безопасности дорожного движения, приобретение световозвращающих элементов и распространение их среди детей и подростков, посещающих образовательные организации.";</w:t>
      </w:r>
    </w:p>
    <w:p w:rsidR="00000000" w:rsidRDefault="00037AFD">
      <w:pPr>
        <w:pStyle w:val="ConsPlusNormal"/>
        <w:ind w:firstLine="540"/>
        <w:jc w:val="both"/>
      </w:pPr>
      <w:r>
        <w:t xml:space="preserve">в </w:t>
      </w:r>
      <w:hyperlink r:id="rId18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абзаце тринадцатом</w:t>
        </w:r>
      </w:hyperlink>
      <w:r>
        <w:t xml:space="preserve"> слово "Мобилизация" заменить словом "Привлечение", слово "должна" заменить словом "должно", слова "участников реализации Программы" заменить словами "участников Программы";</w:t>
      </w:r>
    </w:p>
    <w:p w:rsidR="00000000" w:rsidRDefault="00037AFD">
      <w:pPr>
        <w:pStyle w:val="ConsPlusNormal"/>
        <w:ind w:firstLine="540"/>
        <w:jc w:val="both"/>
      </w:pPr>
      <w:r>
        <w:t xml:space="preserve">в) в </w:t>
      </w:r>
      <w:hyperlink r:id="rId19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разделе V</w:t>
        </w:r>
      </w:hyperlink>
      <w:r>
        <w:t>:</w:t>
      </w:r>
    </w:p>
    <w:p w:rsidR="00000000" w:rsidRDefault="00037AFD">
      <w:pPr>
        <w:pStyle w:val="ConsPlusNormal"/>
        <w:ind w:firstLine="540"/>
        <w:jc w:val="both"/>
      </w:pPr>
      <w:hyperlink r:id="rId20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абзац тридцать второй</w:t>
        </w:r>
      </w:hyperlink>
      <w:r>
        <w:t xml:space="preserve"> изложить в следующей редакции:</w:t>
      </w:r>
    </w:p>
    <w:p w:rsidR="00000000" w:rsidRDefault="00037AFD">
      <w:pPr>
        <w:pStyle w:val="ConsPlusNormal"/>
        <w:ind w:firstLine="540"/>
        <w:jc w:val="both"/>
      </w:pPr>
      <w:r>
        <w:t>"согласование с государственны</w:t>
      </w:r>
      <w:r>
        <w:t>м заказчиком - координатором Программы и утверждение порядка и методики проведения отбора государственных программ субъектов Российской Федерации для формирования адресного перечня объектов финансирования Программы;";</w:t>
      </w:r>
    </w:p>
    <w:p w:rsidR="00000000" w:rsidRDefault="00037AFD">
      <w:pPr>
        <w:pStyle w:val="ConsPlusNormal"/>
        <w:ind w:firstLine="540"/>
        <w:jc w:val="both"/>
      </w:pPr>
      <w:hyperlink r:id="rId21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абзац сорок третий</w:t>
        </w:r>
      </w:hyperlink>
      <w:r>
        <w:t xml:space="preserve"> изложить в следующей редакции:</w:t>
      </w:r>
    </w:p>
    <w:p w:rsidR="00000000" w:rsidRDefault="00037AFD">
      <w:pPr>
        <w:pStyle w:val="ConsPlusNormal"/>
        <w:ind w:firstLine="540"/>
        <w:jc w:val="both"/>
      </w:pPr>
      <w:r>
        <w:t>"мониторинг результатов реализации мероприятий Программы, государственных программ субъектов Российской Федерации, сбор и систематизация статистической и аналитиче</w:t>
      </w:r>
      <w:r>
        <w:t>ской информации об их реализации, проведение оценки эффективности реализации государственных программ субъектов Российской Федерации;";</w:t>
      </w:r>
    </w:p>
    <w:p w:rsidR="00000000" w:rsidRDefault="00037AFD">
      <w:pPr>
        <w:pStyle w:val="ConsPlusNormal"/>
        <w:ind w:firstLine="540"/>
        <w:jc w:val="both"/>
      </w:pPr>
      <w:hyperlink r:id="rId22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абзац пятьдесят четвертый</w:t>
        </w:r>
      </w:hyperlink>
      <w:r>
        <w:t xml:space="preserve"> изложить в сл</w:t>
      </w:r>
      <w:r>
        <w:t>едующей редакции:</w:t>
      </w:r>
    </w:p>
    <w:p w:rsidR="00000000" w:rsidRDefault="00037AFD">
      <w:pPr>
        <w:pStyle w:val="ConsPlusNormal"/>
        <w:ind w:firstLine="540"/>
        <w:jc w:val="both"/>
      </w:pPr>
      <w:r>
        <w:t>"разработку, утверждение, реализацию и финансирование государственных программ субъектов Российской Федерации, содержащих целевые показатели и индикаторы и способы их достижения (мероприятия), аналогичные содержащимся в Программе;";</w:t>
      </w:r>
    </w:p>
    <w:p w:rsidR="00000000" w:rsidRDefault="00037AFD">
      <w:pPr>
        <w:pStyle w:val="ConsPlusNormal"/>
        <w:ind w:firstLine="540"/>
        <w:jc w:val="both"/>
      </w:pPr>
      <w:hyperlink r:id="rId23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абзац шестьдесят третий</w:t>
        </w:r>
      </w:hyperlink>
      <w:r>
        <w:t xml:space="preserve"> изложить в следующей редакции:</w:t>
      </w:r>
    </w:p>
    <w:p w:rsidR="00000000" w:rsidRDefault="00037AFD">
      <w:pPr>
        <w:pStyle w:val="ConsPlusNormal"/>
        <w:ind w:firstLine="540"/>
        <w:jc w:val="both"/>
      </w:pPr>
      <w:r>
        <w:t>"разработку, утверждение, реализацию и финансирование муниципальных программ, содержащих целевые показатели и индикаторы и сп</w:t>
      </w:r>
      <w:r>
        <w:t>особы их достижения (мероприятия), аналогичные содержащимся в государственных программах субъектов Российской Федерации;".</w:t>
      </w:r>
    </w:p>
    <w:p w:rsidR="00000000" w:rsidRDefault="00037AFD">
      <w:pPr>
        <w:pStyle w:val="ConsPlusNormal"/>
        <w:ind w:firstLine="540"/>
        <w:jc w:val="both"/>
      </w:pPr>
      <w:r>
        <w:t xml:space="preserve">3. </w:t>
      </w:r>
      <w:hyperlink r:id="rId24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Приложения N 1</w:t>
        </w:r>
      </w:hyperlink>
      <w:r>
        <w:t xml:space="preserve"> - </w:t>
      </w:r>
      <w:hyperlink r:id="rId25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10</w:t>
        </w:r>
      </w:hyperlink>
      <w:r>
        <w:t xml:space="preserve"> к указанной Программе изложить в следующей редакции: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"Приложение N 1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</w:t>
      </w:r>
      <w:r>
        <w:t>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ЦЕЛЕВЫЕ ИНДИКАТОРЫ И ПОКАЗАТЕЛИ</w:t>
      </w:r>
    </w:p>
    <w:p w:rsidR="00000000" w:rsidRDefault="00037AFD">
      <w:pPr>
        <w:pStyle w:val="ConsPlusNormal"/>
        <w:jc w:val="center"/>
      </w:pPr>
      <w:r>
        <w:t>ФЕДЕРАЛЬНОЙ ЦЕЛЕВОЙ ПРОГРАММЫ "ПОВЫШЕНИЕ БЕЗОПАСНОСТИ</w:t>
      </w:r>
    </w:p>
    <w:p w:rsidR="00000000" w:rsidRDefault="00037AFD">
      <w:pPr>
        <w:pStyle w:val="ConsPlusNormal"/>
        <w:jc w:val="center"/>
      </w:pPr>
      <w:r>
        <w:lastRenderedPageBreak/>
        <w:t>ДОРОЖНОГО ДВИЖЕНИЯ В 2013 - 2020 ГОДАХ" ПО ГОДАМ</w:t>
      </w:r>
    </w:p>
    <w:p w:rsidR="00000000" w:rsidRDefault="00037AFD">
      <w:pPr>
        <w:pStyle w:val="ConsPlusNormal"/>
        <w:jc w:val="center"/>
      </w:pPr>
      <w:r>
        <w:t>ЕЕ РЕАЛИЗАЦИИ</w:t>
      </w:r>
    </w:p>
    <w:p w:rsidR="00000000" w:rsidRDefault="00037AFD">
      <w:pPr>
        <w:pStyle w:val="ConsPlusNormal"/>
        <w:jc w:val="center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37A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414"/>
        <w:gridCol w:w="1547"/>
        <w:gridCol w:w="1049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000000">
        <w:tc>
          <w:tcPr>
            <w:tcW w:w="39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2013 - 2020 годы - всего</w:t>
            </w:r>
          </w:p>
        </w:tc>
        <w:tc>
          <w:tcPr>
            <w:tcW w:w="8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39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 (факт)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48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27991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27025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27251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26814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24390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22790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19925</w:t>
            </w:r>
          </w:p>
        </w:tc>
      </w:tr>
      <w:tr w:rsidR="00000000">
        <w:tc>
          <w:tcPr>
            <w:tcW w:w="48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34"/>
            </w:pPr>
            <w:r>
              <w:t>изменение к 2012 году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-3,45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-2,64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-5,33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-12,86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-18,58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-24,01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-28,82</w:t>
            </w:r>
          </w:p>
        </w:tc>
      </w:tr>
      <w:tr w:rsidR="00000000">
        <w:tc>
          <w:tcPr>
            <w:tcW w:w="48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34"/>
            </w:pPr>
            <w:r>
              <w:t>изменение к 2012 году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-27963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-966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-740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-1177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-1491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-3601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-5201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-6721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-8066</w:t>
            </w:r>
          </w:p>
        </w:tc>
      </w:tr>
      <w:tr w:rsidR="00000000">
        <w:tc>
          <w:tcPr>
            <w:tcW w:w="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Число детей, погибших в дорожно-транспортных происшествиях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673</w:t>
            </w:r>
          </w:p>
        </w:tc>
      </w:tr>
      <w:tr w:rsidR="00000000">
        <w:tc>
          <w:tcPr>
            <w:tcW w:w="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34"/>
            </w:pPr>
            <w:r>
              <w:t>изменение к 2012 году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-7,23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-4,15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-7,23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-15,74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-21,38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-28,19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-28,4</w:t>
            </w:r>
          </w:p>
        </w:tc>
      </w:tr>
      <w:tr w:rsidR="00000000">
        <w:tc>
          <w:tcPr>
            <w:tcW w:w="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34"/>
            </w:pPr>
            <w:r>
              <w:t>изменение к 2012 году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-1166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-68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-68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-110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-148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-201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-265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-267</w:t>
            </w:r>
          </w:p>
        </w:tc>
      </w:tr>
      <w:tr w:rsidR="00000000">
        <w:tc>
          <w:tcPr>
            <w:tcW w:w="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13,9</w:t>
            </w:r>
          </w:p>
        </w:tc>
      </w:tr>
      <w:tr w:rsidR="00000000">
        <w:tc>
          <w:tcPr>
            <w:tcW w:w="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34"/>
            </w:pPr>
            <w:r>
              <w:t>изменение к 2012 году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-27,5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-30,5</w:t>
            </w:r>
          </w:p>
        </w:tc>
      </w:tr>
      <w:tr w:rsidR="00000000">
        <w:tc>
          <w:tcPr>
            <w:tcW w:w="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34"/>
            </w:pPr>
            <w:r>
              <w:t>изменение к 2012 году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-6,1</w:t>
            </w:r>
          </w:p>
        </w:tc>
      </w:tr>
      <w:tr w:rsidR="00000000">
        <w:tc>
          <w:tcPr>
            <w:tcW w:w="48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3,9</w:t>
            </w:r>
          </w:p>
        </w:tc>
      </w:tr>
      <w:tr w:rsidR="00000000">
        <w:tc>
          <w:tcPr>
            <w:tcW w:w="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34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34"/>
            </w:pPr>
            <w:r>
              <w:t>изменение к 2012 году</w:t>
            </w:r>
          </w:p>
        </w:tc>
        <w:tc>
          <w:tcPr>
            <w:tcW w:w="15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-0,33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-3,61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-6,56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-12,62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-28,03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-34,75</w:t>
            </w:r>
          </w:p>
        </w:tc>
        <w:tc>
          <w:tcPr>
            <w:tcW w:w="1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-36,07</w:t>
            </w:r>
          </w:p>
        </w:tc>
      </w:tr>
      <w:tr w:rsidR="00000000">
        <w:tc>
          <w:tcPr>
            <w:tcW w:w="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  <w:jc w:val="both"/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34"/>
            </w:pPr>
            <w:r>
              <w:t>изменение к 2012 году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-0,02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-0,22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-0,77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-1,71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-2,12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-2,2</w:t>
            </w: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Приложение N 2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МЕРОПРИЯТИЯ</w:t>
      </w:r>
    </w:p>
    <w:p w:rsidR="00000000" w:rsidRDefault="00037AFD">
      <w:pPr>
        <w:pStyle w:val="ConsPlusNormal"/>
        <w:jc w:val="center"/>
      </w:pPr>
      <w:r>
        <w:t>ФЕДЕРАЛЬНОЙ ЦЕЛЕВОЙ ПРОГРАММЫ "ПОВЫШЕНИЕ БЕЗОПАСНОСТИ</w:t>
      </w:r>
    </w:p>
    <w:p w:rsidR="00000000" w:rsidRDefault="00037AFD">
      <w:pPr>
        <w:pStyle w:val="ConsPlusNormal"/>
        <w:jc w:val="center"/>
      </w:pPr>
      <w:r>
        <w:t>ДОРО</w:t>
      </w:r>
      <w:r>
        <w:t>ЖНОГО ДВИЖЕНИЯ В 2013 - 2020 ГОДАХ", НАПРАВЛЕННЫЕ</w:t>
      </w:r>
    </w:p>
    <w:p w:rsidR="00000000" w:rsidRDefault="00037AFD">
      <w:pPr>
        <w:pStyle w:val="ConsPlusNormal"/>
        <w:jc w:val="center"/>
      </w:pPr>
      <w:r>
        <w:t>НА РАЗВИТИЕ СИСТЕМЫ ПРЕДУПРЕЖДЕНИЯ ОПАСНОГО</w:t>
      </w:r>
    </w:p>
    <w:p w:rsidR="00000000" w:rsidRDefault="00037AFD">
      <w:pPr>
        <w:pStyle w:val="ConsPlusNormal"/>
        <w:jc w:val="center"/>
      </w:pPr>
      <w:r>
        <w:t>ПОВЕДЕНИЯ УЧАСТНИКОВ ДОРОЖНОГО ДВИЖЕНИЯ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906"/>
        <w:gridCol w:w="1418"/>
        <w:gridCol w:w="1490"/>
        <w:gridCol w:w="1444"/>
        <w:gridCol w:w="1442"/>
        <w:gridCol w:w="1389"/>
        <w:gridCol w:w="1304"/>
        <w:gridCol w:w="2978"/>
      </w:tblGrid>
      <w:tr w:rsidR="00000000">
        <w:tc>
          <w:tcPr>
            <w:tcW w:w="45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Объем финансирования - всего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5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бюджетов субъектов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внебюджетных источников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6015" w:type="dxa"/>
            <w:gridSpan w:val="9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I. 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</w:t>
            </w: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Выполнение комплексных научных исследований с применением методов математ</w:t>
            </w:r>
            <w:r>
              <w:t xml:space="preserve">ического анализа в области систематизации и оценки </w:t>
            </w:r>
            <w:r>
              <w:lastRenderedPageBreak/>
              <w:t>эффективности средств повышения и контроля безопасности дорожного движения, в том числе разработка типовых решений и макетов для практического внедрения наиболее эффективных средств в практику профилактики</w:t>
            </w:r>
            <w:r>
              <w:t xml:space="preserve"> дорожно-транспортных происшествий на федеральном, региональном и муниципальном уровнях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повышение профессиональной надежности водителей, сокращение </w:t>
            </w:r>
            <w:r>
              <w:lastRenderedPageBreak/>
              <w:t>дорожно-транспортных происшествий из-за несоблюдения режимов труда и отдыха водителей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2.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научных исследований, разработка условий и требований по нормативно-правовому обеспечению внедрения и развития сервисов интеллектуальных транспортных систем в сфере обеспечения безопасности дорожного движени</w:t>
            </w:r>
            <w:r>
              <w:t>я, повышения качества функционирования региональных транспортных систем и работы автомобильного транспорта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безопасности дорожного движения и сокращение ущерба от дорожно-транспортных происшествий за счет совершенствования управления транспортной системой и применения современных информационных и телекоммуникационных технологий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3.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научно обоснованных предложений по совершенствованию системы подготовки и непрерывного повышения квалификации специалистов, ответственных за обеспечение безопасного функционирования автомобильного транспорта, и ее гармонизации с международной си</w:t>
            </w:r>
            <w:r>
              <w:t>стемой профессиональной подготовки.</w:t>
            </w:r>
          </w:p>
          <w:p w:rsidR="00000000" w:rsidRDefault="00037AFD">
            <w:pPr>
              <w:pStyle w:val="ConsPlusNormal"/>
            </w:pPr>
            <w:r>
              <w:t xml:space="preserve">Разработка курсов дистанционного обучения и методики оценки освоения учебных материалов при </w:t>
            </w:r>
            <w:r>
              <w:lastRenderedPageBreak/>
              <w:t>дистанционной форме обучения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качества подготовки и повышения квалификации специалистов, ответственных за обеспечение безопасного функционирования автомобильного транспорта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 &lt;*&gt;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 xml:space="preserve">2017 - 2020 </w:t>
            </w:r>
            <w:r>
              <w:lastRenderedPageBreak/>
              <w:t>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4.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комплексного проекта совершенствования системы подготовки водителей транспортных средств различных категорий, включая водителей из числа лиц с ограниченными физическими возможностями, организационно-методических рекомендаций, программ, учебных и</w:t>
            </w:r>
            <w:r>
              <w:t xml:space="preserve"> методических пособий, образовательных ресурсов (в том числе в электронном виде) по обучению вождению транспортных средств различных категорий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подготовки водителей из числа лиц с ограниченными физическими возможностями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 &lt;*&gt;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16,48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159,48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159,48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56,48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56,48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1601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II. Капитальные вложения</w:t>
            </w: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5.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Техническое перевооружение, строительство, реконструкция центров подготовки (переподготовки), дополнительного профессионального образования, повышения квалификации специалистов в области </w:t>
            </w:r>
            <w:r>
              <w:lastRenderedPageBreak/>
              <w:t>обеспечения безопасности дорожного движения (не менее 10,2 тыс. кв. м</w:t>
            </w:r>
            <w:r>
              <w:t>етров)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уровня подготовки сотрудников и специалистов в области обеспечения безопасности дорожного движения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6.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Создание 3 федеральных центров по подготовке и повышению квалификации специалистов, занимающихся обучением водителей транспортных средств, специалистов по приему квалификационных экзаменов на право управления транспортн</w:t>
            </w:r>
            <w:r>
              <w:t>ыми средствами различных категорий и подкатегорий, водителей транспортных средств различных категорий, включая водителей транспортных средств из числа людей с ограниченными физическими возможностями, по подготовке и повышению квалификации специалистов по о</w:t>
            </w:r>
            <w:r>
              <w:t>бучению управлению транспортными средствами лиц с ограниченными физическими возможностями на базе образовательных организаций высшего образования (до 30 тыс. кв. метров плоскостных сооружений (оборудованные площадки по обучению)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612,482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612,482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процесса подготовки водителей транспортных средств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47,38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47,38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65,102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65,102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1012,482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1012,482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5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36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447,38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447,38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65,102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65,102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601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III. Прочие нужды</w:t>
            </w: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7.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Оснащение системами автоматического контроля и выявления нарушений Правил дорожного движения улично-дорожной сети городов и иных населенных пунктов, дорог регионального и муниципального значения (не менее 3936 комплексов)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5033,296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1277,239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3650,895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</w:t>
            </w:r>
            <w:r>
              <w:t>05,162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контрольно-надзорной деятельности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1306,417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1306,417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340,384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181,069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152,138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7,177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248,426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81,17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162,34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4,916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360,893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15,893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2777,176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77,176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8.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Создание, тиражирование и передача конечным пользователям учебно-методических и наглядных пособий, учебных фильмов, игр, программ для участников дорожного движения разных возрастных категорий, в том числе </w:t>
            </w:r>
            <w:r>
              <w:t>с использованием мультимедийных средств, освещающих вопросы безопасности дорожного движения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правосознания участников дорожного движения, ответственности и культуры безопасного поведения на дороге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10,768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10,768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109,232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69,232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9.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Проведение информационно-пропагандистских </w:t>
            </w:r>
            <w:r>
              <w:lastRenderedPageBreak/>
              <w:t>кампаний, использующих наиболее действенные каналы коммуникации, с целью повышения грамотности, ответственности и уровня самосознания участников дорожного движения и профилактики факторов риска, влияющих на количес</w:t>
            </w:r>
            <w:r>
              <w:t>тво дорожно-транспортных происшествий и тяжесть их последствий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формирование у водителей и пассажиров </w:t>
            </w:r>
            <w:r>
              <w:lastRenderedPageBreak/>
              <w:t>ценностно-нормативной мотивации, направленной на повышение правового сознания, ответственности и культуры безопасного поведения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119,5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10.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Подготовка и создание информационно-пропагандистских теле- и радиопрограмм, направленных на участников дорожного движения, для последующего размещения на федеральных, региональных и кабельных телевизионных каналах, радиостанциях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2509,826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836,609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1673,217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правосознания участников дорожного движения, ответственности и культуры безопасного поведения на дороге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7,481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7,481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314,623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107,368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207,255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489,297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163,099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326,198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498,425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166,142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332,283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11.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правосознания участников дорожного движения, ответственности и культуры безопасного поведения на дороге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0,938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0,938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119,062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79,062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Подготовка и издание учебно-методических и наглядных пособий, фильмов и других материалов, а также издание комплектов учебно-методических материалов по курсу дистанционного обучения специалистов, ответственных за обес</w:t>
            </w:r>
            <w:r>
              <w:t>печение безопасного функционирования автомобильного транспорта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контрольно-надзорной деятельности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13.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Материально-техническое обеспечение федерального бюджетного учреждения "</w:t>
            </w:r>
            <w:r>
              <w:t>Агентство автомобильного транспорта" (оборудование, программные комплексы) в целях подготовки водителей, повышения квалификации инженерно-технического и руководящего состава автотранспортных предприятий, а также обучения контрольно-надзорных органов в сфер</w:t>
            </w:r>
            <w:r>
              <w:t>е автомобильного транспорта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293,6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293,6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правового сознания, ответственности и культуры безопасного поведения участников дорожного движения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 &lt;*&gt;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создание аппаратно-программного комплекса организационно-методического обеспечения процессов подготовки водителей, инженерно-технического и руководящего состава автотранспортных предприятий, </w:t>
            </w:r>
            <w:r>
              <w:lastRenderedPageBreak/>
              <w:t>контроля и учета выдачи разрешительных документов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  <w:r>
              <w:t>4,5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14.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Ежегодное проведение </w:t>
            </w:r>
            <w:r>
              <w:t>всероссийского конкурса профессионального мастерства водителей транспортных средств, проведение комплексной информационно-пропагандистской кампании, направленной на водителей коммерческого, грузового и пассажирского транспорта, в целях повышения их ответст</w:t>
            </w:r>
            <w:r>
              <w:t>венности и культуры поведения на дороге, подготовка тематических телепрограмм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правового сознания, ответственности и культуры безопасного поведения участников дорожного движения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 &lt;*&gt;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15.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Учебно-методическое обеспечение техническими средствами обучения, наглядными, учебными и методическими пособиями, электронными образовательными ресурсами федеральных центров по подготовке и повышению квалификации специалистов, занимающихся обучением водите</w:t>
            </w:r>
            <w:r>
              <w:t>лей транспортных средств, специалистов по приему квалификационных экзаменов на право управления транспортными средствами различных категорий и подкатегорий, водителей транспортных средств различных категорий, включая водителей транспортных средств из числа</w:t>
            </w:r>
            <w:r>
              <w:t xml:space="preserve"> людей с ограниченными физическими возможностями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219,124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219,124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развитие системы подготовки водителей транспортных средств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 &lt;*&gt;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84,124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84,124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16.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Разработка </w:t>
            </w:r>
            <w:r>
              <w:lastRenderedPageBreak/>
              <w:t>организационно-методических рекомендаций, обеспечивающих внедрение программ подготовки и переподготовки водителей транспортных средств различных категорий и подкатегорий, мониторинг их применения, в том числе водителей из числа лиц с ограниченны</w:t>
            </w:r>
            <w:r>
              <w:t>ми физическими возможностями, специальных методических рекомендаций для создания федеральных центров по подготовке и повышению квалификации специалистов, занимающихся обучением водителей транспортных средств, а также специалистов по приему квалификационных</w:t>
            </w:r>
            <w:r>
              <w:t xml:space="preserve"> экзаменов на право управления транспортными средствами различных категорий и подкатегорий, по подготовке и переподготовке водителей различных категорий, водителей из числа лиц с ограниченными физическими возможностями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33,898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33,898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</w:t>
            </w:r>
            <w:r>
              <w:lastRenderedPageBreak/>
              <w:t>и России</w:t>
            </w:r>
          </w:p>
        </w:tc>
        <w:tc>
          <w:tcPr>
            <w:tcW w:w="29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lastRenderedPageBreak/>
              <w:t xml:space="preserve">развитие системы подготовки </w:t>
            </w:r>
            <w:r>
              <w:lastRenderedPageBreak/>
              <w:t>водителей транспортных средств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15,898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15,898 &lt;*&gt;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17.</w:t>
            </w:r>
          </w:p>
        </w:tc>
        <w:tc>
          <w:tcPr>
            <w:tcW w:w="39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Издание и рассылка научно-методических материалов, образовательных ресурсов (в том числе в электронном виде) для совершенствования подготовки водителей из числа лиц с ограниченными физическими возможностями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25,119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25,119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развитие системы подготовки водителей транспортных средств из числа лиц с ограниченными физическими возможностями</w:t>
            </w: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 &lt;*&gt;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4,462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4,462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4,657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4,657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39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 xml:space="preserve">2017 - 2020 </w:t>
            </w:r>
            <w:r>
              <w:lastRenderedPageBreak/>
              <w:t>годы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10039,863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3590,589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6084,112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365,162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1485,503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159,898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1325,605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1018,263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503,399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507,687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7,177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1012,88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419,426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588,538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4,916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1142,418</w:t>
            </w:r>
          </w:p>
        </w:tc>
        <w:tc>
          <w:tcPr>
            <w:tcW w:w="1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423,742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662,283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56,393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550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5380,8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2084,124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296,676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</w:tbl>
    <w:p w:rsidR="00000000" w:rsidRDefault="00037AFD">
      <w:pPr>
        <w:pStyle w:val="ConsPlusNormal"/>
        <w:jc w:val="right"/>
      </w:pPr>
    </w:p>
    <w:p w:rsidR="00000000" w:rsidRDefault="00037AFD">
      <w:pPr>
        <w:pStyle w:val="ConsPlusNormal"/>
        <w:jc w:val="right"/>
      </w:pPr>
    </w:p>
    <w:p w:rsidR="00000000" w:rsidRDefault="00037AFD">
      <w:pPr>
        <w:pStyle w:val="ConsPlusNormal"/>
        <w:jc w:val="right"/>
      </w:pPr>
    </w:p>
    <w:p w:rsidR="00000000" w:rsidRDefault="00037AFD">
      <w:pPr>
        <w:pStyle w:val="ConsPlusNormal"/>
        <w:jc w:val="right"/>
      </w:pPr>
    </w:p>
    <w:p w:rsidR="00000000" w:rsidRDefault="00037AFD">
      <w:pPr>
        <w:pStyle w:val="ConsPlusNormal"/>
        <w:jc w:val="right"/>
      </w:pPr>
    </w:p>
    <w:p w:rsidR="00000000" w:rsidRDefault="00037AFD">
      <w:pPr>
        <w:pStyle w:val="ConsPlusNormal"/>
        <w:jc w:val="right"/>
      </w:pPr>
      <w:r>
        <w:t>Приложение N 3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МЕРОПРИЯТИЯ</w:t>
      </w:r>
    </w:p>
    <w:p w:rsidR="00000000" w:rsidRDefault="00037AFD">
      <w:pPr>
        <w:pStyle w:val="ConsPlusNormal"/>
        <w:jc w:val="center"/>
      </w:pPr>
      <w:r>
        <w:t>ФЕДЕРАЛЬНОЙ ЦЕЛЕВОЙ ПРОГРАММЫ "ПОВЫШЕНИЕ БЕЗОПАСНОСТИ</w:t>
      </w:r>
    </w:p>
    <w:p w:rsidR="00000000" w:rsidRDefault="00037AFD">
      <w:pPr>
        <w:pStyle w:val="ConsPlusNormal"/>
        <w:jc w:val="center"/>
      </w:pPr>
      <w:r>
        <w:t>ДОРОЖНОГО ДВИЖЕНИЯ В 2013 - 2020 ГОДАХ", НАПРАВЛЕННЫЕ</w:t>
      </w:r>
    </w:p>
    <w:p w:rsidR="00000000" w:rsidRDefault="00037AFD">
      <w:pPr>
        <w:pStyle w:val="ConsPlusNormal"/>
        <w:jc w:val="center"/>
      </w:pPr>
      <w:r>
        <w:t>НА ОБЕСПЕЧЕНИЕ БЕЗОПАСНОГО УЧАСТИЯ ДЕТЕЙ</w:t>
      </w:r>
    </w:p>
    <w:p w:rsidR="00000000" w:rsidRDefault="00037AFD">
      <w:pPr>
        <w:pStyle w:val="ConsPlusNormal"/>
        <w:jc w:val="center"/>
      </w:pPr>
      <w:r>
        <w:t>В ДОРОЖНОМ ДВИЖЕНИИ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94"/>
        <w:gridCol w:w="1387"/>
        <w:gridCol w:w="1289"/>
        <w:gridCol w:w="1268"/>
        <w:gridCol w:w="1268"/>
        <w:gridCol w:w="1268"/>
        <w:gridCol w:w="1549"/>
        <w:gridCol w:w="2469"/>
      </w:tblGrid>
      <w:tr w:rsidR="00000000">
        <w:tc>
          <w:tcPr>
            <w:tcW w:w="47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Объем финансирования - всего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7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 xml:space="preserve">за счет </w:t>
            </w:r>
            <w:r>
              <w:lastRenderedPageBreak/>
              <w:t>средств 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бюджетов субъектов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внебюджетных источников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5252" w:type="dxa"/>
            <w:gridSpan w:val="9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I. 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</w:t>
            </w: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комплексного проекта профилактики детского дорожно-транспортно</w:t>
            </w:r>
            <w:r>
              <w:t>го травматизма на период 2013 - 2020 годов, программ, учебно-методических пособий, образовательных ресурсов (в том числе в электронном виде), разработка специализированного интернет-портала по обучению безопасному участию в дорожном движении учащихся, восп</w:t>
            </w:r>
            <w:r>
              <w:t>итанников дошкольных образовательных организаций и общеобразовательных организаций, организаций дополнительного образования, в том числе с использованием инновационных образовательных продуктов и современных компьютерных технологий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обеспечение безопасного участия детей в дорожном движении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 &lt;*&gt;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2.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Разработка модульных программ повышения квалификации педагогических работников дошкольных образовательных организаций и общеобразовательных организаций, организаций дополнительного образования по вопросам обучения учащихся, воспитанников навыкам </w:t>
            </w:r>
            <w:r>
              <w:lastRenderedPageBreak/>
              <w:t>безопасног</w:t>
            </w:r>
            <w:r>
              <w:t>о участия в дорожном движении и рекомендаций по их использованию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предупреждение детского дорожно-транспортного 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 &lt;*&gt;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3.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оборудования (уголки по правилам дорожного движения, тренажеры, компьютерные программы и др.) для образовательных организаций в целях использования их в процессе обучения детей</w:t>
            </w:r>
            <w:r>
              <w:t xml:space="preserve"> безопасному поведению на дорогах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17,987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17,987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организация процесса обучения детей безопасному поведению на дорогах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4.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программ, учебно-методических материалов для курсов по обучению вождению транспортных средств в системе дополнительного образования детей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подготовки водителей транспортных средств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74,987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74,987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360"/>
            </w:pPr>
            <w:r>
              <w:t>в том числе: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5252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II. Капитальные вложения</w:t>
            </w: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5.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Приобретение мобильных автогородков для организаций в субъектах Российской Федерации, осуществляющих деятельность по формированию у детей дошкольного и школьного возраста навыков безопасного поведения на дороге (закупка не менее 269 мобильных автогородков)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937,455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217,455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обучения детей Правилам дорожного движения и повышение культуры поведения на дороге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133,87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13,87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151,949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31,949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651,636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171,636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6.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Создание федеральных экспериментальных центров (полигонов) "Детский автогород" (не менее 3 центров с общей территорией до 4,5 тыс. кв. метр</w:t>
            </w:r>
            <w:r>
              <w:t>ов учебных помещений (зданий) и 60 тыс. кв. метров плоскостных сооружений (оборудование площадки автогородков)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предупреждение детского дорожно-транспортного 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7.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Строительство детских автогородков, </w:t>
            </w:r>
            <w:r>
              <w:lastRenderedPageBreak/>
              <w:t>организация на их основе ба</w:t>
            </w:r>
            <w:r>
              <w:t xml:space="preserve">зовых учебно-методических центров по изучению детьми, а также педагогическим составом общеобразовательных организаций, организаций дополнительного образования детей и дошкольных образовательных организаций основ безопасного участия в дорожном движении (не </w:t>
            </w:r>
            <w:r>
              <w:t>менее 40 автогородков, не менее 20 тыс. кв. метров)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550,641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275,319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275,322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 xml:space="preserve">Минобрнауки </w:t>
            </w:r>
            <w:r>
              <w:lastRenderedPageBreak/>
              <w:t>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lastRenderedPageBreak/>
              <w:t xml:space="preserve">предупреждение </w:t>
            </w:r>
            <w:r>
              <w:lastRenderedPageBreak/>
              <w:t>детского дорожно-транспортного 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64,286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32,143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32,143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40,808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20,404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20,404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45,547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22,772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22,775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1883,096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910,319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755,322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217,455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5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360"/>
            </w:pPr>
            <w:r>
              <w:t>в том числе: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174,286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142,143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32,143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194,678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80,404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100,404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13,87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262,496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127,772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102,775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31,949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1251,636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171,636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5252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III. Прочие нужды</w:t>
            </w: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8.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742,501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262,501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обучения детей Правила</w:t>
            </w:r>
            <w:r>
              <w:t>м дорожного движения и повышение культуры поведения на дороге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57,359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57,359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325,142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142,501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182,641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9.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Обеспечение проведения тематических информационно-пропагандистских мероприятий, межгосударственных слетов, всероссийских конкурсов, фестивалей с несовершеннолетними участниками дорожного движения, в том числе общественными формированиями детей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</w:t>
            </w:r>
            <w:r>
              <w:t>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правового сознания несовершеннолетних участников дорожного движения, ответственности и культуры безопасного поведения на дороге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10.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 (не менее 15 млн. штук)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965,843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214,87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429,74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321,233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снижение вероятности наездов на детей на дороге в темное время суток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3,767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3,767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233,47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69,87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135,973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27,627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90,996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30,996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125,305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50,305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512,305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212,305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11.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Разработка организационно-методических рекомендаций, обеспечивающих функционирование системы обучения безопасному участию в дорожном движении и профилактики детского </w:t>
            </w:r>
            <w:r>
              <w:lastRenderedPageBreak/>
              <w:t>дорожно-транспортного травматизма, а также</w:t>
            </w:r>
            <w:r>
              <w:t xml:space="preserve"> организационно-методических рекомендаций и образовательных ресурсов, обеспечивающих внедрение программ и организацию обучения вождению транспортных средств различных категорий в образовательных организациях и организациях дополнительного образования, обес</w:t>
            </w:r>
            <w:r>
              <w:t>печение деятельности специализированного интернет-портала по обучению безопасному участию в дорожном движении учащихся, воспитанников дошкольных образовательных организаций и общеобразовательных организаций, организаций дополнительного образования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</w:t>
            </w:r>
            <w:r>
              <w:t>,9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совершенствование нормативно-технической базы в части предупреждения детского дорожно-транспортного </w:t>
            </w:r>
            <w:r>
              <w:lastRenderedPageBreak/>
              <w:t>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12.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всероссийских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чемпионаты юношеских</w:t>
            </w:r>
            <w:r>
              <w:t xml:space="preserve"> автошкол по автомногоборью, конкурсы образовательных организаций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 &lt;*&gt;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13.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Издание и рассылка научно-методических материалов, печатных и электронных </w:t>
            </w:r>
            <w:r>
              <w:lastRenderedPageBreak/>
              <w:t xml:space="preserve">учебных пособий, образовательных ресурсов для дошкольных образовательных организаций, общеобразовательных организаций и организаций дополнительного </w:t>
            </w:r>
            <w:r>
              <w:t>образования по обучению детей безопасному участию в дорожном движении (обеспечение образовательных организаций пилотными комплектами учебных пособий и программ), в том числе учебно-методических пособий по работе с родителями и детьми в целях профилактики д</w:t>
            </w:r>
            <w:r>
              <w:t>етских дорожно-транспортных происшествий, проведение родительского всеобуча, семейных конкурсов на знание Правил дорожного движения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совершенствование нормативно-технической </w:t>
            </w:r>
            <w:r>
              <w:lastRenderedPageBreak/>
              <w:t>базы в части п</w:t>
            </w:r>
            <w:r>
              <w:t>редупреждения детского дорожно-транспортного 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 &lt;*&gt;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Мониторинг состояния материальной и учебно-методической базы общеобразовательных организаций по обучению детей Правилам дорожного движения и формированию у них навыков безопасного участия в дорожном движении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предупреждение детского дорожно-транспортного 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15.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Реализация типовых проектов мобильных автогородков (создание опытных образцов мобильных автогородков и проведение их апробации) для обучения </w:t>
            </w:r>
            <w:r>
              <w:lastRenderedPageBreak/>
              <w:t>с их помощью детей и педагогического состава общеобразовательных и дошкольных образовательных организаций, организа</w:t>
            </w:r>
            <w:r>
              <w:t>ций дополнительного образования основам безопасного участия в дорожном движении (не менее 6 мобильных автогородков)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предупреждение детского дорожно-транспортного 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 &lt;*&gt;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16.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Учебно-методическое обеспече</w:t>
            </w:r>
            <w:r>
              <w:t>ние техническими средствами обучения, наглядными, учебными и методическими пособиями, электронными образовательными ресурсами федеральных экспериментальных центров (полигонов) "Детский автогород"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92,066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92,066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предупреждение детского дорожно-транспортного 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56,568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56,568 &lt;*&gt;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5,484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5,484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7,018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7,018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17.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квалификации (в том числе по модульным курсам) преподавательского состава общеобразовательных организаций, организаций дополнительного образования и дошкольных образовательных организаций в сфере формирования у детей навыков безопасного участия в</w:t>
            </w:r>
            <w:r>
              <w:t xml:space="preserve"> дорожном движении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предупреждение детского дорожно-транспортного 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 &lt;*&gt;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0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Оснащение техническими средствами обучения, оборудованием и учебно-методическими материалами детских автогородков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96,552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48,276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48,276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24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предупреждение детского дорожно-транспортного травматизма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6,892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3,446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3,446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0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79,66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39,83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39,83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III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2729,863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1170,614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1238,016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321,233</w:t>
            </w:r>
          </w:p>
        </w:tc>
        <w:tc>
          <w:tcPr>
            <w:tcW w:w="1549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54" w:type="dxa"/>
            <w:gridSpan w:val="2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360"/>
            </w:pPr>
            <w:r>
              <w:t>в том числе:</w:t>
            </w: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229,694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168,568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61,126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665,096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276,855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360,614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27,627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268,014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114,018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30,996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284,193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100,442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133,446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50,305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54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1282,865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510,73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559,83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212,305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Приложение N 4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МЕРОПРИЯТИЯ</w:t>
      </w:r>
    </w:p>
    <w:p w:rsidR="00000000" w:rsidRDefault="00037AFD">
      <w:pPr>
        <w:pStyle w:val="ConsPlusNormal"/>
        <w:jc w:val="center"/>
      </w:pPr>
      <w:r>
        <w:t>ФЕДЕРАЛЬНОЙ ЦЕЛЕВОЙ ПРОГРАММЫ "ПОВЫШЕНИЕ БЕЗОПАСНОСТИ</w:t>
      </w:r>
    </w:p>
    <w:p w:rsidR="00000000" w:rsidRDefault="00037AFD">
      <w:pPr>
        <w:pStyle w:val="ConsPlusNormal"/>
        <w:jc w:val="center"/>
      </w:pPr>
      <w:r>
        <w:t>ДОРОЖНОГО ДВИЖЕНИЯ В 2013 - 2020 ГОД</w:t>
      </w:r>
      <w:r>
        <w:t>АХ", НАПРАВЛЕННЫЕ</w:t>
      </w:r>
    </w:p>
    <w:p w:rsidR="00000000" w:rsidRDefault="00037AFD">
      <w:pPr>
        <w:pStyle w:val="ConsPlusNormal"/>
        <w:jc w:val="center"/>
      </w:pPr>
      <w:r>
        <w:t>НА ПОВЫШЕНИЕ УРОВНЯ ТЕХНИЧЕСКОГО СОСТОЯНИЯ ЭКСПЛУАТИРУЕМЫХ</w:t>
      </w:r>
    </w:p>
    <w:p w:rsidR="00000000" w:rsidRDefault="00037AFD">
      <w:pPr>
        <w:pStyle w:val="ConsPlusNormal"/>
        <w:jc w:val="center"/>
      </w:pPr>
      <w:r>
        <w:t>ТРАНСПОРТНЫХ СРЕДСТВ, ИХ АКТИВНОЙ И ПАССИВНОЙ БЕЗОПАСНОСТИ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95"/>
        <w:gridCol w:w="1418"/>
        <w:gridCol w:w="1278"/>
        <w:gridCol w:w="1235"/>
        <w:gridCol w:w="1303"/>
        <w:gridCol w:w="1321"/>
        <w:gridCol w:w="1531"/>
        <w:gridCol w:w="2431"/>
      </w:tblGrid>
      <w:tr w:rsidR="00000000">
        <w:tc>
          <w:tcPr>
            <w:tcW w:w="47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Объем финансирования - всего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Ответственный испо</w:t>
            </w:r>
            <w:r>
              <w:t>лнитель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7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бюджетов субъектов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внебюджетных источников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5252" w:type="dxa"/>
            <w:gridSpan w:val="9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I. Прикладн</w:t>
            </w:r>
            <w:r>
              <w:t>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</w:t>
            </w: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научных исследований и разработка рекомендаций по возможности использован</w:t>
            </w:r>
            <w:r>
              <w:t>ия современных систем повышения активной безопасности автомобилей с учетом российских условий эксплуатации. Разработка методов оценки эффективности электронных систем контроля устойчивости (EVSC) коммерческих транспортных средств на основании анализа соотв</w:t>
            </w:r>
            <w:r>
              <w:t>етствующих международных документов и с учетом российских условий эксплуатации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50,062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50,062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Минпромторг России</w:t>
            </w:r>
          </w:p>
        </w:tc>
        <w:tc>
          <w:tcPr>
            <w:tcW w:w="24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активной безопасности автотранспортных средств. Разработка соответствующих методов на основании анализа международных документов по применению и оценке электронных систем контроля устойчивости (EVSC)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 &lt;*&gt;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3,125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3,125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31,937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31,937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Проведение поисковых исследований и создание перспективных технологий по </w:t>
            </w:r>
            <w:r>
              <w:lastRenderedPageBreak/>
              <w:t>защите от поражения электрическим током на автомобилях с комбинированной энергетической установкой и электромобилях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35,417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35,417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Минпромторг России</w:t>
            </w:r>
          </w:p>
        </w:tc>
        <w:tc>
          <w:tcPr>
            <w:tcW w:w="24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повышение конструктивной </w:t>
            </w:r>
            <w:r>
              <w:lastRenderedPageBreak/>
              <w:t>безопасности электромобилей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 &lt;*&gt;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5,125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5,125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21,292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21,292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научных исследований в области пассивной безопасности транспортных средств, направленных на снижение травмирования водителей, пассажиров и пешеходов при дорожно-транспортных происшествиях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67,685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67,685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Минпромторг России</w:t>
            </w:r>
          </w:p>
        </w:tc>
        <w:tc>
          <w:tcPr>
            <w:tcW w:w="24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пассивной безопасности транспортных средств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8,3 &lt;*&gt;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5,125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5,125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37,26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37,26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научных исследований в целях создания перспективной методологии подготовки водителей транспортных средств на базе компьютерных обучающих программ и модельного ряда автотренажеров различной степени сложности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6,825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6,825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Минпромторг России</w:t>
            </w:r>
          </w:p>
        </w:tc>
        <w:tc>
          <w:tcPr>
            <w:tcW w:w="24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обучения водителей транспортных средств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3,7 &lt;*&gt;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3,125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3,125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lastRenderedPageBreak/>
              <w:t>Итого по разделу 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159,989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159,989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4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90,489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90,489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5252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II. Прочие нужды</w:t>
            </w: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Обоснование технических требований и адаптация конструкций транспортных средств с компонентами электронных систем, обеспечивающих выполнение перспективных требований технического законодательства в области безопасности колесных транспортных средств, посред</w:t>
            </w:r>
            <w:r>
              <w:t>ством внедрения элементов интеллектуальных транспортных систем в целях повышения активной безопасности: системы автоматической регистрации параметров движения транспортных средств; системы регистрации параметров дорожно-транспортных происшествий; системы а</w:t>
            </w:r>
            <w:r>
              <w:t>втоматического экстренного торможения (AEBS); системы предупреждения о выходе с полосы движения (LDWS); электронной системы контроля устойчивости и помощи водителю при экстренном торможении; системы мониторинга давления воздуха в шинах; системы контроля со</w:t>
            </w:r>
            <w:r>
              <w:t>стояния водителя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99,783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99,783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Минпромторг России</w:t>
            </w:r>
          </w:p>
        </w:tc>
        <w:tc>
          <w:tcPr>
            <w:tcW w:w="24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активной безопасности автотранспортных средств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32,2 &lt;*&gt;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4,974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4,974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41,679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41,679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прикладных программ моделирования движения автотранспортных средств для расчета параметров активной безопасности. Проведение виртуальных исследований движения автотранспортных средств с интеллектуальн</w:t>
            </w:r>
            <w:r>
              <w:t>ыми системами активной безопасности в различных критических и экстремальных условиях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47,499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47,499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Минпромторг России</w:t>
            </w:r>
          </w:p>
        </w:tc>
        <w:tc>
          <w:tcPr>
            <w:tcW w:w="24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активной безопасности автотранспортных средств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14,15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14,15 &lt;*&gt;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5,091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5,091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1,974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1,974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22,127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22,127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Материально-техническое, метрологическое и методологическое обеспечение проведения </w:t>
            </w:r>
            <w:r>
              <w:t>научных исследований, направленных на повышение активной и пассивной безопасности автотранспортных средств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178,725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178,725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Минпромторг России</w:t>
            </w:r>
          </w:p>
        </w:tc>
        <w:tc>
          <w:tcPr>
            <w:tcW w:w="24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контрольно-надзорной деятельности, повышение активной и пассивной безопасности автотранспортных средств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17,014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17,014 &lt;*&gt;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24,974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24,974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18,763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18,763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99,874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99,874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326,007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326,007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431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35" w:type="dxa"/>
            <w:gridSpan w:val="2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63,364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63,364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36,291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36,291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31,922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31,922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2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3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35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163,68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163,68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Приложение N 5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МЕРОПРИЯТИЯ</w:t>
      </w:r>
    </w:p>
    <w:p w:rsidR="00000000" w:rsidRDefault="00037AFD">
      <w:pPr>
        <w:pStyle w:val="ConsPlusNormal"/>
        <w:jc w:val="center"/>
      </w:pPr>
      <w:r>
        <w:t>ФЕДЕРАЛЬНОЙ ЦЕЛЕВОЙ ПРОГРАММЫ "ПОВЫШЕНИЕ БЕЗОПАСНОСТИ</w:t>
      </w:r>
    </w:p>
    <w:p w:rsidR="00000000" w:rsidRDefault="00037AFD">
      <w:pPr>
        <w:pStyle w:val="ConsPlusNormal"/>
        <w:jc w:val="center"/>
      </w:pPr>
      <w:r>
        <w:t>ДОРОЖНОГО ДВИЖЕНИЯ В 2013 - 2020 ГОДАХ", НАПРАВЛЕННЫЕ</w:t>
      </w:r>
    </w:p>
    <w:p w:rsidR="00000000" w:rsidRDefault="00037AFD">
      <w:pPr>
        <w:pStyle w:val="ConsPlusNormal"/>
        <w:jc w:val="center"/>
      </w:pPr>
      <w:r>
        <w:t>НА РАЗВИТИЕ СИСТЕМЫ ОРГАНИЗАЦИИ ДВИЖЕНИЯ ТРАНСПОРТНЫХ</w:t>
      </w:r>
    </w:p>
    <w:p w:rsidR="00000000" w:rsidRDefault="00037AFD">
      <w:pPr>
        <w:pStyle w:val="ConsPlusNormal"/>
        <w:jc w:val="center"/>
      </w:pPr>
      <w:r>
        <w:t>СРЕДСТВ И ПЕШЕХОДОВ, ПОВЫШЕНИЕ БЕЗОПАСНОСТИ</w:t>
      </w:r>
    </w:p>
    <w:p w:rsidR="00000000" w:rsidRDefault="00037AFD">
      <w:pPr>
        <w:pStyle w:val="ConsPlusNormal"/>
        <w:jc w:val="center"/>
      </w:pPr>
      <w:r>
        <w:t>ДОРОЖНЫХ УСЛОВИЙ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right"/>
      </w:pPr>
      <w:r>
        <w:t>(млн</w:t>
      </w:r>
      <w:r>
        <w:t>. рублей, в ценах соответствующих лет)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128"/>
        <w:gridCol w:w="1418"/>
        <w:gridCol w:w="1474"/>
        <w:gridCol w:w="1417"/>
        <w:gridCol w:w="1587"/>
        <w:gridCol w:w="1474"/>
        <w:gridCol w:w="1559"/>
        <w:gridCol w:w="2486"/>
      </w:tblGrid>
      <w:tr w:rsidR="00000000">
        <w:tc>
          <w:tcPr>
            <w:tcW w:w="4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Объем финансирования - всего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7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бюджетов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внебюджетных источников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6203" w:type="dxa"/>
            <w:gridSpan w:val="9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I. 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</w:t>
            </w: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Проведение научных исследований, направленных на разработку </w:t>
            </w:r>
            <w:r>
              <w:lastRenderedPageBreak/>
              <w:t>современных методов организации дорожного движения, в том числе основанных на исследовании влияния режимов движения транспортных потоков на безопасность дорожного движения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</w:t>
            </w:r>
            <w:r>
              <w:t xml:space="preserve">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улучшение условий дорожного движения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2.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научно обоснованных предложений по созданию, развитию и функционированию единого парковочного пространства в городах Российской Федерации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нормативно-технической базы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3.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научно обоснованных предложений по системе оценки качества и эффективности организации дорожного движения в Российской Федерации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улучшение условий дорожного движения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методики проведения аудита безопасности движения при проектировании, строительстве и эксплуатации автомобильных дорог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41,034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41,034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Росавтодор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снижение аварийности и сокращение социально-экономических потерь от дорожно-транспортных происшествий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13,034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13,034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5.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методических документов по созданию и развитию интеллектуальных транспортных систем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Росавтодор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безопасности дорожного движения за счет снижения рисков возникновения дорожно-транспортных происшествий в темное время суток за счет применения современных технических средств регулирования дорожного движения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263,034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263,034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8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54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23,034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23,034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6203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II. Капитальные вложения</w:t>
            </w: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6.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Строительство в местах повышенной аварийности в городах и населенных пунктах быстровозводимых конструкций надземных пешеходных переходов (не менее 300)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безопасности дорожного движения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7.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Строительство, реконструкция и техническое перевооружение пересечений автомобильных дорог общего пользования федерального значения в целях увеличения пропускной способности и совершенствования организации дорожного движения (не менее 81 пересечения)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528,842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528,842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Росавтодор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снижение числа погибших пешеходов, а также других участников дорожного движения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59,842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59,842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8.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Строительство, реконструкция и техническое перевооружение (оборудование средствами искусственного освещения) мест </w:t>
            </w:r>
            <w:r>
              <w:lastRenderedPageBreak/>
              <w:t>концентрации дорожно-транспортных происшествий на участках автомобильных дорог общего пользования федеральн</w:t>
            </w:r>
            <w:r>
              <w:t>ого значения, проходящих по территориям населенных пунктов (не менее 144 мест)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577,854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577,854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Росавтодор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снижение числа погибших пешеходов, а также других участников дорожного движения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59,16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59,16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71,691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71,691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87,161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87,161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59,842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59,842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2606,695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1606,695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8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54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111,16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111,16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123,691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123,691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152,161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152,161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419,683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219,683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6203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III. Прочие нужды</w:t>
            </w: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9.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Оснащение участков улично-дорожной сети городов и населенных пунктов пешеходными ограждениями, в том числе в зоне пешеходных переходов (не менее 809 км)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2831,81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889,4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1778,8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163,61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безопасности дорожного движения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268,178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268,178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424,822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193,822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199,2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132,8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302,443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26,443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1637,167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137,167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10.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Модернизация нерегулируемых </w:t>
            </w:r>
            <w:r>
              <w:lastRenderedPageBreak/>
              <w:t>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</w:t>
            </w:r>
            <w:r>
              <w:t xml:space="preserve">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</w:t>
            </w:r>
            <w:r>
              <w:t>елями и индикаторами, а также устройствами дополнительного освещения и другими элементами повышения безопасности дорожного движения (не менее 2427 переходов)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3917,805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1305,935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2611,87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</w:t>
            </w:r>
            <w:r>
              <w:t xml:space="preserve">ышение </w:t>
            </w:r>
            <w:r>
              <w:lastRenderedPageBreak/>
              <w:t>безопасности дорожного движения на пешеходных переходах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41,717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41,717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283,513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108,41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175,103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546,054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182,018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364,036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429,339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143,113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286,226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2617,182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872,394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1744,788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11.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Модернизация светофорных объектов (не менее 2874)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2701,552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846,303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1855,249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пропускной способности улично-дорожной сети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515,249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515,249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176,303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176,303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12.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Создание аппаратно-программного комплекса автоматизированного учета и </w:t>
            </w:r>
            <w:r>
              <w:lastRenderedPageBreak/>
              <w:t>предоставления тахографической информации для осуществления контрольно-надзорной деятельности в области организации движения транспортных средств, соблюдения маршрута движения, режима тр</w:t>
            </w:r>
            <w:r>
              <w:t>уда и отдыха водителей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694,74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694,74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повышение эффективности </w:t>
            </w:r>
            <w:r>
              <w:lastRenderedPageBreak/>
              <w:t>контрольно-надзорной деятельности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82,705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82,705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86,116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86,116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87,975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87,975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77,909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77,909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360,035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360,035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13.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специализированных обучающих конференций и семинаров, посвященны</w:t>
            </w:r>
            <w:r>
              <w:t>х вопросам совершенствования организации дорожного движения, освещение проблем организации дорожного движения в средствах массовой информации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контрольно-надзорной деятельности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14.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Подготовка ежегодных анал</w:t>
            </w:r>
            <w:r>
              <w:t>итических обзоров и предложений по совершенствованию законодательного и нормативно-правового регулирования в сфере обеспечения безопасности автомобильных перевозок пассажиров и грузов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контрольно-надзорной деятельности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Освещение проблем организации дорожного движения в средствах массовой информации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Росавтодор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контрольно-надзорной деятельности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16.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программного продукта по информационному обмену данными между Росавтодором, ГИБДД и МЧС России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80,072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80,072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Росавтодор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межведомственного взаимодействия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11,863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11,863 &lt;*&gt;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8,463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8,463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6,221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6,221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7,595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7,595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45,93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45,93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10467,979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4058,45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6245,919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163,61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48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88" w:type="dxa"/>
            <w:gridSpan w:val="2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54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951,712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126,568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825,144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1003,217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634,292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368,925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1163,45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466,614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696,836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1051,286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414,617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610,226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26,443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6298,314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2416,359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3744,788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137,167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Приложение N 6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center"/>
      </w:pPr>
      <w:r>
        <w:t>МЕРОПРИЯТИЯ</w:t>
      </w:r>
    </w:p>
    <w:p w:rsidR="00000000" w:rsidRDefault="00037AFD">
      <w:pPr>
        <w:pStyle w:val="ConsPlusNormal"/>
        <w:jc w:val="center"/>
      </w:pPr>
      <w:r>
        <w:t>ФЕДЕРАЛЬНОЙ ЦЕЛЕВОЙ ПРОГРАММЫ "ПОВЫШЕНИЕ БЕЗОПАСНОСТИ</w:t>
      </w:r>
    </w:p>
    <w:p w:rsidR="00000000" w:rsidRDefault="00037AFD">
      <w:pPr>
        <w:pStyle w:val="ConsPlusNormal"/>
        <w:jc w:val="center"/>
      </w:pPr>
      <w:r>
        <w:t>ДОРОЖНОГО ДВИЖЕНИЯ В 2013 - 2020 ГОДАХ", НАПРАВЛЕННЫЕ</w:t>
      </w:r>
    </w:p>
    <w:p w:rsidR="00000000" w:rsidRDefault="00037AFD">
      <w:pPr>
        <w:pStyle w:val="ConsPlusNormal"/>
        <w:jc w:val="center"/>
      </w:pPr>
      <w:r>
        <w:t>НА РАЗВИТИЕ СИСТЕМЫ ОКАЗАНИЯ ПОМОЩИ ПОСТРАДАВШИМ</w:t>
      </w:r>
    </w:p>
    <w:p w:rsidR="00000000" w:rsidRDefault="00037AFD">
      <w:pPr>
        <w:pStyle w:val="ConsPlusNormal"/>
        <w:jc w:val="center"/>
      </w:pPr>
      <w:r>
        <w:t>В ДОРОЖНО-ТРАНСПОРТНЫХ ПРОИСШЕСТВИЯХ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128"/>
        <w:gridCol w:w="1418"/>
        <w:gridCol w:w="1474"/>
        <w:gridCol w:w="1474"/>
        <w:gridCol w:w="1389"/>
        <w:gridCol w:w="1305"/>
        <w:gridCol w:w="1559"/>
        <w:gridCol w:w="2486"/>
      </w:tblGrid>
      <w:tr w:rsidR="00000000">
        <w:tc>
          <w:tcPr>
            <w:tcW w:w="4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Объем финансирования - всего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7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бюджетов субъектов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внебюджетных источников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5893" w:type="dxa"/>
            <w:gridSpan w:val="9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I. 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</w:t>
            </w: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Проведение научных исследований, направленных на совершенствование </w:t>
            </w:r>
            <w:r>
              <w:lastRenderedPageBreak/>
              <w:t>нормат</w:t>
            </w:r>
            <w:r>
              <w:t>ивной и методической базы в области ликвидации последствий дорожно-транспортных происшествий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39,35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39,35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совершенствование нормативной и </w:t>
            </w:r>
            <w:r>
              <w:lastRenderedPageBreak/>
              <w:t>методической базы в области ликвидации последствий дорожно-транспортных происшествий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21,15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21,15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2.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научно обоснованных предложений по совершенствованию информационно-аналитического обеспечения функционирования системы ликвидации последствий дорожно-транспортных происшествий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функционирования системы ликвидации последствий дорожно-транспортных происшествий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8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51,65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51,65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5893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II. Капитальные вложения</w:t>
            </w: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</w:t>
            </w:r>
            <w:r>
              <w:t>троительство учебно-тренировочного комплекса для подготовки сотрудников МЧС России и отработки действий экстренных служб, участвующих в ликвидации последствий дорожно-транспортных происшествий в Сибирском федеральном округе (пос. Дивногорск, Красноярский к</w:t>
            </w:r>
            <w:r>
              <w:t>рай) (не менее 1,7 тыс. кв. метров)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128,966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128,966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подготовки специалистов в области ликвидации последствий дорожно-транспортных происшествий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110,255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110,255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18,711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18,711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4.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Строительство и реконструкция натурных площадок для отработки современных методов и способов ликвидации последствий дорожно-транспортных происшествий (не менее 800 кв. метров)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уровня практической подготовки сотрудников подразделений МЧС России, привлекаемых к ликвидации последствий дорожно-транспортных происшествий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198,866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198,866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8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110,255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110,255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58,711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58,711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5893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III. Прочие нужды</w:t>
            </w: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5.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Внедрение современных образцов специальной техники, инструмента, оборудования и технологий, предназначенных для проведения аварийно-спасательных работ, в подразделения МЧС России, привлекаемые к ликвидации последствий дорожно-транспор</w:t>
            </w:r>
            <w:r>
              <w:t>тных происшествий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1494,152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1494,152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деятельности подразделений МЧС России, привлекаемых к ликвидации последствий дорожно-транспортных происшествий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198,564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198,564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100,661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100,661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172,881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172,881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121,1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121,1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900,946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900,946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6.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Практическая отработка вопросов взаимодействия экстренных служб и проведения аварийно-спасательных работ при ликвидации последствий дорожно-транспортных происшествий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56,072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56,072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 xml:space="preserve">совершенствование межведомственного взаимодействия при </w:t>
            </w:r>
            <w:r>
              <w:t>ликвидации последствий дорожно-транспортных происшествий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7,272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7,272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7.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Организационно-методическое и техническое обеспечение подразделений МЧС России, осуществляющих профессиональную подготовку и повышение квалификации личного состава, принимающего участие в ликвидации дорожно-транспортных происшествий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133,5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133,5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уровня подготовки сотрудников МЧС России, привлекаемых к ликвидации последствий дорожно-транспортных происшествий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8.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Участие МЧС России в коммуникативных мероприятиях (конференциях, форумах, выставках и иных общественных мероприятиях) в области безопасности дорожного движения и оказания помощи пострадавшим в дорожно-транспортных проис</w:t>
            </w:r>
            <w:r>
              <w:t>шествиях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25,45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25,45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качества работы специалистов в области безопасности дорожного движения и оказания помощи пострадавшим в дорожно-транспортных происшествиях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12,45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12,45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9.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Развитие Центра мониторинга ликвидации последствий дорожно-транспортных происшествий МЧС России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88,844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88,844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управления и обеспечение бесперебойного функционирования системы ликвидации последствий дорожно-транспортных происшествий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15,054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15,054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37,25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37,25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10.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информационных и методических материалов для взрослой и детской аудиторий, информирующих о правилах оказания первой помощи пострадавшим в дорожно-транспортных происшествиях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подготовки участников дорожного движения разных возрастных категорий по оказанию первой помощи при дорожно-транспортных происшествиях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11.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Тиражирование и распространение информационных и методических материалов для взрослой и детской аудиторий, информирующих о правилах оказания первой помощи пострадавшим в дорожно-транспортных происшествиях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16,22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16,22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подготовки участников дорожного движения разных возрастных категорий по оказанию первой помощи при дорожно-транспортных происшествиях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12.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Оснащение медицинских организаций автомобилями скорой медицинской помощи класса "C"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196,15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98,08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98,07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сокращение времени прибытия бригад скорой специализированной медицинской помощи на место дорожно-транспортного происшествия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29,381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14,691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166,769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83,389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83,38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13.</w:t>
            </w:r>
          </w:p>
        </w:tc>
        <w:tc>
          <w:tcPr>
            <w:tcW w:w="41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всероссийского конкурса профессионального мастерства среди работников скорой медицинской помощи, медицины катастроф и работников экстренных оперативн</w:t>
            </w:r>
            <w:r>
              <w:t>ых служб по оказанию первой и медицинской помощи пострадавшим при дорожно-транспортных происшествиях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качества и оперативности оказания первой и медицинской помощи пострадавшим при дорожно-транспортных происшествиях</w:t>
            </w: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1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2026,388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1928,318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98,07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88" w:type="dxa"/>
            <w:gridSpan w:val="2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232,064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232,064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141,451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141,451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215,631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215,631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201,027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186,337</w:t>
            </w:r>
          </w:p>
        </w:tc>
        <w:tc>
          <w:tcPr>
            <w:tcW w:w="13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1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1236,215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1152,835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83,38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Приложение N 7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МЕРОПРИЯТИЯ</w:t>
      </w:r>
    </w:p>
    <w:p w:rsidR="00000000" w:rsidRDefault="00037AFD">
      <w:pPr>
        <w:pStyle w:val="ConsPlusNormal"/>
        <w:jc w:val="center"/>
      </w:pPr>
      <w:r>
        <w:t>ФЕДЕРАЛЬНОЙ ЦЕЛЕВОЙ ПРОГРАММЫ "ПОВЫШЕНИЕ БЕЗОПАСНОСТИ</w:t>
      </w:r>
    </w:p>
    <w:p w:rsidR="00000000" w:rsidRDefault="00037AFD">
      <w:pPr>
        <w:pStyle w:val="ConsPlusNormal"/>
        <w:jc w:val="center"/>
      </w:pPr>
      <w:r>
        <w:t>ДОРОЖНОГО ДВИЖЕНИЯ В 2013 - 2020 ГОДАХ", НАПРАВЛЕННЫЕ</w:t>
      </w:r>
    </w:p>
    <w:p w:rsidR="00000000" w:rsidRDefault="00037AFD">
      <w:pPr>
        <w:pStyle w:val="ConsPlusNormal"/>
        <w:jc w:val="center"/>
      </w:pPr>
      <w:r>
        <w:t>НА СОВЕРШЕНСТВОВАНИЕ НОРМАТИВНО-ПРАВОВОГО, ОРГАНИЗАЦИОННОГО</w:t>
      </w:r>
    </w:p>
    <w:p w:rsidR="00000000" w:rsidRDefault="00037AFD">
      <w:pPr>
        <w:pStyle w:val="ConsPlusNormal"/>
        <w:jc w:val="center"/>
      </w:pPr>
      <w:r>
        <w:t>И МЕТОДИЧЕСКОГО ОБЕСПЕЧЕНИЯ ДЕЯТЕЛЬНОСТИ В СФЕРЕ</w:t>
      </w:r>
    </w:p>
    <w:p w:rsidR="00000000" w:rsidRDefault="00037AFD">
      <w:pPr>
        <w:pStyle w:val="ConsPlusNormal"/>
        <w:jc w:val="center"/>
      </w:pPr>
      <w:r>
        <w:t>ОБЕСПЕЧЕНИЯ БЕЗОПАСНОСТИ ДОРОЖНОГО ДВИЖЕНИЯ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48"/>
        <w:gridCol w:w="1418"/>
        <w:gridCol w:w="1537"/>
        <w:gridCol w:w="1537"/>
        <w:gridCol w:w="1418"/>
        <w:gridCol w:w="1276"/>
        <w:gridCol w:w="1559"/>
        <w:gridCol w:w="2486"/>
      </w:tblGrid>
      <w:tr w:rsidR="00000000">
        <w:tc>
          <w:tcPr>
            <w:tcW w:w="4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Объем финансирования - всего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47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бюджетов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за счет средств внебюджетных источников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6019" w:type="dxa"/>
            <w:gridSpan w:val="9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 xml:space="preserve">I. 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</w:t>
            </w:r>
            <w:r>
              <w:t>технологических работ</w:t>
            </w: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1.</w:t>
            </w: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механизма по установлению индивидуальных целевых заданий для субъектов Российской Федерации по снижению уровня дорожно-транспортной аварийности на период до 2020 года и закреплению субсидиарной ответственности федерального центра и субъектов Рос</w:t>
            </w:r>
            <w:r>
              <w:t>сийской Федерации за достижение целей деятельности по обеспечению безопасности дорожного движения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деятельности государства и общества по профилактике дорожно-транспортного травматизма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2.</w:t>
            </w: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Изучение существующих положений и построение научно обоснованных моделей разграничения полномоч</w:t>
            </w:r>
            <w:r>
              <w:t>ий (сфер ответственности) органов исполнительной власти различного уровня, органов местного самоуправления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деятельности по обеспечению безопасности дорожного движения на федеральном, региональном и муниципальном уровнях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3.</w:t>
            </w: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комплексных научных исследований, направленных на создание аналитических методов поддержки принятия решений и управления в сфере безопасности дорожного движения с учетом федерального, регионального и местного аспек</w:t>
            </w:r>
            <w:r>
              <w:t>тов, а также на разработку механизмов комплексной оценки и анализа эффективности и результативности текущей и программной деятельности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оперативности принятия решений, качества и эффективности управления в области безопасности дорожного движения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4.</w:t>
            </w: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Разработка действенных механизмов по привлечению внебюджетных финансовых средств в приоритетные проекты обеспечения безопасности дорожного движения, развитию государственно-частного партнерства, созданию эффективных саморегулируемых организаций</w:t>
            </w:r>
            <w:r>
              <w:t>, а также методов аутсорсинга в сфере обеспечения безопасности дорожного движения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роли страховых компаний, общественных объединений и иных негосударственных организаций в области обеспечения безопасности дорожного движения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5.</w:t>
            </w: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научных исследований в области пр</w:t>
            </w:r>
            <w:r>
              <w:t>именения программных продуктов математического моделирования транспортных потоков при разработке комплексных схем организации дорожного движения, проектов организации дорожного движения, а также проектов автоматизированных систем управления дорожным движен</w:t>
            </w:r>
            <w:r>
              <w:t>ием. Разработка предложений по нормативному и методическому обеспечению использования программных продуктов при проектировании в сфере организации дорожного движения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улучшение условий дорожного дви</w:t>
            </w:r>
            <w:r>
              <w:t>жения. Совершенствование нормативного и методического обеспечения использования программных продуктов при проектировании в сфере организации дорожного движения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 &lt;*&gt;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  <w:tc>
          <w:tcPr>
            <w:tcW w:w="42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30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16019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II. Прочие нужды</w:t>
            </w: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6.</w:t>
            </w: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Текущее управление Программой (содержание федерального казенного учреждения "Дирекция по управлению федеральной целевой программой "Повышение безопасности дорожного движения в 2006 - 2012 годах")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585,899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585,899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обеспечение бесперебойн</w:t>
            </w:r>
            <w:r>
              <w:t>ого функционирования системы управления Программой, исключающее потерю управляемости, неэффективное использование ресурсов и недостижение заявленных целей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23,199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23,199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78,65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78,65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78,65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78,65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314,6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314,6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7.</w:t>
            </w: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Проведение специализированных семинаров, посвященных обмену опытом по обеспечению безопасности дорожного движения и внедре</w:t>
            </w:r>
            <w:r>
              <w:t>нию на региональном и муниципальном уровнях результатов прикладных научных исследований и экспериментальных разработок, выполняемых по договорам на проведение научно-исследовательских, опытно-конструкторских и технологических работ, выполненных в рамках ре</w:t>
            </w:r>
            <w:r>
              <w:t>ализации Программы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качества работы специалистов в области безопасности дорожного движения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8.</w:t>
            </w: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Создание (модернизация) автоматизированных систем сбора, учета, анализа показателей состояния безопасности дорожного движения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741,649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741,649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безопасности дорожного движения за счет выработки и принятия своевременных управленческих решений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124,62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124,62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55,111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55,111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94,741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94,741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467,177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467,177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9.</w:t>
            </w:r>
          </w:p>
        </w:tc>
        <w:tc>
          <w:tcPr>
            <w:tcW w:w="4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Подготовка и периодическое повышение квалификации работников Госавтоинспекции и управлений госавтодорнадзора Ространснадзора по осуществлению контрольно-надзорных функций по соблюдению владельцами транспортных сре</w:t>
            </w:r>
            <w:r>
              <w:t>дств установленных требований по параметрам перевозок (режим труда и отдыха водителей, скоростной режим движения и др.) с применением цифровых тахографов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24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эффективности контрольно-надзорной деятельности</w:t>
            </w: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 &lt;*&gt;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4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Итого по разделу II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1453,548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1453,548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</w:p>
        </w:tc>
        <w:tc>
          <w:tcPr>
            <w:tcW w:w="248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</w:p>
        </w:tc>
      </w:tr>
      <w:tr w:rsidR="00000000">
        <w:tc>
          <w:tcPr>
            <w:tcW w:w="4788" w:type="dxa"/>
            <w:gridSpan w:val="2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360"/>
            </w:pPr>
            <w:r>
              <w:t>в том числе: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30,199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30,199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232,42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232,42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150,761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150,761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190,391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190,391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849,777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849,777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Приложение N 8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ОБЪЕМЫ ФИНАНСИРОВАНИЯ</w:t>
      </w:r>
    </w:p>
    <w:p w:rsidR="00000000" w:rsidRDefault="00037AFD">
      <w:pPr>
        <w:pStyle w:val="ConsPlusNormal"/>
        <w:jc w:val="center"/>
      </w:pPr>
      <w:r>
        <w:t>ФЕДЕРАЛЬНОЙ ЦЕЛЕВОЙ ПРОГРАММЫ "ПОВЫШЕНИЕ БЕЗОПАСНОСТИ</w:t>
      </w:r>
    </w:p>
    <w:p w:rsidR="00000000" w:rsidRDefault="00037AFD">
      <w:pPr>
        <w:pStyle w:val="ConsPlusNormal"/>
        <w:jc w:val="center"/>
      </w:pPr>
      <w:r>
        <w:t>ДОРОЖНОГО ДВИЖЕНИЯ В 2013 - 2020 ГОДАХ" ЗА СЧЕТ СРЕДСТВ</w:t>
      </w:r>
    </w:p>
    <w:p w:rsidR="00000000" w:rsidRDefault="00037AFD">
      <w:pPr>
        <w:pStyle w:val="ConsPlusNormal"/>
        <w:jc w:val="center"/>
      </w:pPr>
      <w:r>
        <w:t>ФЕДЕРАЛЬНОГО БЮДЖЕТА, БЮДЖЕТОВ СУБ</w:t>
      </w:r>
      <w:r>
        <w:t>ЪЕКТОВ РОССИЙСКОЙ</w:t>
      </w:r>
    </w:p>
    <w:p w:rsidR="00000000" w:rsidRDefault="00037AFD">
      <w:pPr>
        <w:pStyle w:val="ConsPlusNormal"/>
        <w:jc w:val="center"/>
      </w:pPr>
      <w:r>
        <w:t>ФЕДЕРАЦИИ И ВНЕБЮДЖЕТНЫХ ИСТОЧНИКОВ ПО НАПРАВЛЕНИЯМ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273"/>
        <w:gridCol w:w="1537"/>
        <w:gridCol w:w="1537"/>
        <w:gridCol w:w="1537"/>
        <w:gridCol w:w="1537"/>
        <w:gridCol w:w="1537"/>
        <w:gridCol w:w="1537"/>
        <w:gridCol w:w="1537"/>
        <w:gridCol w:w="1537"/>
        <w:gridCol w:w="1537"/>
        <w:gridCol w:w="1537"/>
        <w:gridCol w:w="1537"/>
      </w:tblGrid>
      <w:tr w:rsidR="00000000">
        <w:tc>
          <w:tcPr>
            <w:tcW w:w="36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Направления Программы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2013 - 2020 годы - всего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Бюджет субъектов Российской Федерации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000000">
        <w:tc>
          <w:tcPr>
            <w:tcW w:w="3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 по направлениям расходов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 по направлениям расходов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 по направлениям расходов</w:t>
            </w:r>
          </w:p>
        </w:tc>
      </w:tr>
      <w:tr w:rsidR="00000000">
        <w:tc>
          <w:tcPr>
            <w:tcW w:w="3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научные исследования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прочее</w:t>
            </w:r>
          </w:p>
        </w:tc>
      </w:tr>
      <w:tr w:rsidR="00000000">
        <w:tc>
          <w:tcPr>
            <w:tcW w:w="41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1.</w:t>
            </w:r>
          </w:p>
        </w:tc>
        <w:tc>
          <w:tcPr>
            <w:tcW w:w="32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11211,825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4762,551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159,48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1012,482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3590,589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6084,112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6084,112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365,162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365,162</w:t>
            </w:r>
          </w:p>
        </w:tc>
      </w:tr>
      <w:tr w:rsidR="00000000">
        <w:tc>
          <w:tcPr>
            <w:tcW w:w="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2.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4687,946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2155,92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74,987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910,319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1170,614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1993,338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755,322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1238,016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538,688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217,455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321,233</w:t>
            </w:r>
          </w:p>
        </w:tc>
      </w:tr>
      <w:tr w:rsidR="00000000">
        <w:tc>
          <w:tcPr>
            <w:tcW w:w="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3.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Повышение уровня технического состояния эксплуатируемых транспортных средств, их активной и пассивной безопасности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485,996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485,996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159,989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326,007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4.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13337,708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5928,179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263,034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1606,695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4058,45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7245,919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6245,919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163,61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163,61</w:t>
            </w:r>
          </w:p>
        </w:tc>
      </w:tr>
      <w:tr w:rsidR="00000000">
        <w:tc>
          <w:tcPr>
            <w:tcW w:w="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5.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Развитие системы оказания помощи пострадавшим в дорожно-транспортных происшествиях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2323,404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2225,334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198,866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1928,318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98,07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98,07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6.</w:t>
            </w:r>
          </w:p>
        </w:tc>
        <w:tc>
          <w:tcPr>
            <w:tcW w:w="3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Совершенствование нормативно-правового, организационного и методического обеспечения деятельности в сфере об</w:t>
            </w:r>
            <w:r>
              <w:t>еспечения безопасности дорожного движения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1630,548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1630,548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1453,548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Всего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33677,427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17188,528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932,64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3728,362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12527,526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15421,439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1755,322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13666,117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1067,46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217,455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850,005</w:t>
            </w: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  <w:r>
        <w:t>Примечание. Под научными исследованиями в настоящем приложении понимаются 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работ.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Приложение N 9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ОБЪЕМЫ ФИНАНСИРОВАНИЯ</w:t>
      </w:r>
    </w:p>
    <w:p w:rsidR="00000000" w:rsidRDefault="00037AFD">
      <w:pPr>
        <w:pStyle w:val="ConsPlusNormal"/>
        <w:jc w:val="center"/>
      </w:pPr>
      <w:r>
        <w:t>ФЕДЕРАЛЬНОЙ ЦЕЛЕВОЙ ПРОГРАММЫ "ПО</w:t>
      </w:r>
      <w:r>
        <w:t>ВЫШЕНИЕ БЕЗОПАСНОСТИ</w:t>
      </w:r>
    </w:p>
    <w:p w:rsidR="00000000" w:rsidRDefault="00037AFD">
      <w:pPr>
        <w:pStyle w:val="ConsPlusNormal"/>
        <w:jc w:val="center"/>
      </w:pPr>
      <w:r>
        <w:t>ДОРОЖНОГО ДВИЖЕНИЯ В 2013 - 2020 ГОДАХ" ЗА СЧЕТ СРЕДСТВ</w:t>
      </w:r>
    </w:p>
    <w:p w:rsidR="00000000" w:rsidRDefault="00037AFD">
      <w:pPr>
        <w:pStyle w:val="ConsPlusNormal"/>
        <w:jc w:val="center"/>
      </w:pPr>
      <w:r>
        <w:t>ФЕДЕРАЛЬНОГО БЮДЖЕТА, БЮДЖЕТОВ СУБЪЕКТОВ РОССИЙСКОЙ</w:t>
      </w:r>
    </w:p>
    <w:p w:rsidR="00000000" w:rsidRDefault="00037AFD">
      <w:pPr>
        <w:pStyle w:val="ConsPlusNormal"/>
        <w:jc w:val="center"/>
      </w:pPr>
      <w:r>
        <w:t>ФЕДЕРАЦИИ И ИНЫХ ИСТОЧНИКОВ ПО ГОДАМ</w:t>
      </w:r>
    </w:p>
    <w:p w:rsidR="00000000" w:rsidRDefault="00037AFD">
      <w:pPr>
        <w:pStyle w:val="ConsPlusNormal"/>
        <w:jc w:val="right"/>
      </w:pPr>
    </w:p>
    <w:p w:rsidR="00000000" w:rsidRDefault="00037AFD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1593"/>
        <w:gridCol w:w="1593"/>
        <w:gridCol w:w="1593"/>
        <w:gridCol w:w="1593"/>
        <w:gridCol w:w="1593"/>
        <w:gridCol w:w="1593"/>
        <w:gridCol w:w="1593"/>
        <w:gridCol w:w="1593"/>
        <w:gridCol w:w="1593"/>
      </w:tblGrid>
      <w:tr w:rsidR="00000000">
        <w:tc>
          <w:tcPr>
            <w:tcW w:w="33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2013 - 2020 годы - всего</w:t>
            </w:r>
          </w:p>
        </w:tc>
        <w:tc>
          <w:tcPr>
            <w:tcW w:w="1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33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3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Федеральный бюджет - всего</w:t>
            </w:r>
          </w:p>
          <w:p w:rsidR="00000000" w:rsidRDefault="00037AFD">
            <w:pPr>
              <w:pStyle w:val="ConsPlusNormal"/>
              <w:ind w:left="240"/>
              <w:jc w:val="both"/>
            </w:pPr>
            <w:r>
              <w:t>в том числе: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17188,528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1003,021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2881,938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1898,53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1898,415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2211,3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2324,076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2433,308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2537,94</w:t>
            </w: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</w:pPr>
            <w:r>
              <w:t>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932,64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233,76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143,78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74,781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92,279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92,279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92,28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92,281</w:t>
            </w: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  <w:jc w:val="both"/>
            </w:pPr>
            <w:r>
              <w:t>капитальные вложен</w:t>
            </w:r>
            <w:r>
              <w:t>ия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3728,362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111,16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823,469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356,378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477,355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490</w:t>
            </w: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  <w:jc w:val="both"/>
            </w:pPr>
            <w:r>
              <w:t>прочие нужды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12527,526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780,661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1824,709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1398,372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1346,279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1629,021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1741,797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1851,028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1955,659</w:t>
            </w: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Бюджеты субъектов Российской Федерации - всего, в том числе: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15421,439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2211,875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1269,369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1508,778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1723,42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2177</w:t>
            </w: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  <w:jc w:val="both"/>
            </w:pPr>
            <w:r>
              <w:t>капитальные вложения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1755,322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32,143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100,404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302,775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330</w:t>
            </w: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  <w:jc w:val="both"/>
            </w:pPr>
            <w:r>
              <w:t>прочие нужды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13666,117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2211,875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1237,226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1408,374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1420,645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1847</w:t>
            </w: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Внебюджетные источники - всего,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1067,46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34,804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49,782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165,09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204,446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204,446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204,446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204,446</w:t>
            </w: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37"/>
              <w:jc w:val="both"/>
            </w:pPr>
            <w:r>
              <w:t>в том числе: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  <w:jc w:val="both"/>
            </w:pPr>
            <w:r>
              <w:t>капитальные вложения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217,455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13,87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31,949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42,909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42,909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42,909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42,909</w:t>
            </w:r>
          </w:p>
        </w:tc>
      </w:tr>
      <w:tr w:rsidR="00000000">
        <w:tc>
          <w:tcPr>
            <w:tcW w:w="33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240"/>
              <w:jc w:val="both"/>
            </w:pPr>
            <w:r>
              <w:t>прочие нужды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850,005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34,804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35,912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133,141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161,537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161,537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161,537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161,537</w:t>
            </w:r>
          </w:p>
        </w:tc>
      </w:tr>
      <w:tr w:rsidR="00000000">
        <w:tc>
          <w:tcPr>
            <w:tcW w:w="338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left="600"/>
              <w:jc w:val="both"/>
            </w:pPr>
            <w:r>
              <w:t>Всего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33677,427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3214,896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4186,110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3457,09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3786,925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4592,746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4705,522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4814,754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4919,386</w:t>
            </w: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  <w:r>
        <w:t>Примечание. Под научными исследованиями в настоящем приложении понимаются 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работ.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right"/>
      </w:pPr>
      <w:r>
        <w:t>Приложение N 10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jc w:val="center"/>
      </w:pPr>
      <w:r>
        <w:t>РАСПРЕДЕЛЕНИЕ</w:t>
      </w:r>
    </w:p>
    <w:p w:rsidR="00000000" w:rsidRDefault="00037AFD">
      <w:pPr>
        <w:pStyle w:val="ConsPlusNormal"/>
        <w:jc w:val="center"/>
      </w:pPr>
      <w:r>
        <w:t>ОБЪЕМОВ ФИНАНСИРОВАНИЯ ФЕДЕРАЛЬНОЙ ЦЕЛЕВ</w:t>
      </w:r>
      <w:r>
        <w:t>ОЙ ПРОГРАММЫ</w:t>
      </w:r>
    </w:p>
    <w:p w:rsidR="00000000" w:rsidRDefault="00037AFD">
      <w:pPr>
        <w:pStyle w:val="ConsPlusNormal"/>
        <w:jc w:val="center"/>
      </w:pPr>
      <w:r>
        <w:t>"ПОВЫШЕНИЕ БЕЗОПАСНОСТИ ДОРОЖНОГО ДВИЖЕНИЯ В 2013 - 2020</w:t>
      </w:r>
    </w:p>
    <w:p w:rsidR="00000000" w:rsidRDefault="00037AFD">
      <w:pPr>
        <w:pStyle w:val="ConsPlusNormal"/>
        <w:jc w:val="center"/>
      </w:pPr>
      <w:r>
        <w:t>ГОДАХ" ЗА СЧЕТ СРЕДСТВ ФЕДЕРАЛЬНОГО БЮДЖЕТА</w:t>
      </w:r>
    </w:p>
    <w:p w:rsidR="00000000" w:rsidRDefault="00037AFD">
      <w:pPr>
        <w:pStyle w:val="ConsPlusNormal"/>
        <w:jc w:val="center"/>
      </w:pPr>
      <w:r>
        <w:t>ПО ГОСУДАРСТВЕННЫМ ЗАКАЗЧИКАМ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1417"/>
        <w:gridCol w:w="1247"/>
        <w:gridCol w:w="1304"/>
        <w:gridCol w:w="1531"/>
        <w:gridCol w:w="1247"/>
        <w:gridCol w:w="1361"/>
        <w:gridCol w:w="1417"/>
        <w:gridCol w:w="1247"/>
        <w:gridCol w:w="1361"/>
        <w:gridCol w:w="1531"/>
        <w:gridCol w:w="1361"/>
        <w:gridCol w:w="1417"/>
        <w:gridCol w:w="1644"/>
      </w:tblGrid>
      <w:tr w:rsidR="00000000">
        <w:tc>
          <w:tcPr>
            <w:tcW w:w="2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Государственные заказчики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2013 - 2020 годы - всего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</w:tr>
      <w:tr w:rsidR="00000000">
        <w:tc>
          <w:tcPr>
            <w:tcW w:w="2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научные исследования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прочие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научные исследования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прочие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научные исследования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прочие нужды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научные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прочие нужды</w:t>
            </w:r>
          </w:p>
        </w:tc>
      </w:tr>
      <w:tr w:rsidR="00000000">
        <w:tc>
          <w:tcPr>
            <w:tcW w:w="22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МВД России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9088,405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23,199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1381,941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886,448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924,646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Минздрав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18,911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Минобрнауки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2222,651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278,466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189,523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79,946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105,506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79,675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3,987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187,772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38,442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Минпромторг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485,996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63,364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36,291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31,922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30,75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Минтранс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1820,34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161,705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174,616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176,475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156,509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МЧС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2095,034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232,064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110,255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135,451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10,78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58,711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209,631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167,426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Росавтодор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1345,801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111,16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21,863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123,691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10,463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152,161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8,221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13,034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119,683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9,595</w:t>
            </w:r>
          </w:p>
        </w:tc>
      </w:tr>
      <w:tr w:rsidR="00000000">
        <w:tc>
          <w:tcPr>
            <w:tcW w:w="2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17188,528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111,16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780,661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233,76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823,469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1824,709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143,78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356,378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1398,372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74,781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477,355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1346,279</w:t>
            </w:r>
          </w:p>
        </w:tc>
      </w:tr>
    </w:tbl>
    <w:p w:rsidR="00000000" w:rsidRDefault="00037AFD">
      <w:pPr>
        <w:pStyle w:val="ConsPlusNormal"/>
        <w:ind w:firstLine="540"/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1417"/>
        <w:gridCol w:w="1247"/>
        <w:gridCol w:w="1304"/>
        <w:gridCol w:w="1531"/>
        <w:gridCol w:w="1247"/>
        <w:gridCol w:w="1361"/>
        <w:gridCol w:w="1417"/>
        <w:gridCol w:w="1247"/>
        <w:gridCol w:w="1361"/>
        <w:gridCol w:w="1531"/>
        <w:gridCol w:w="1361"/>
        <w:gridCol w:w="1417"/>
        <w:gridCol w:w="1644"/>
      </w:tblGrid>
      <w:tr w:rsidR="00000000">
        <w:tc>
          <w:tcPr>
            <w:tcW w:w="2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Государственные заказчики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2013 - 2020 годы - всего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ind w:firstLine="54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научные исследования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прочие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научные исследования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прочие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научные исследования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прочие нужды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научные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капитальные вложения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прочие нужды</w:t>
            </w:r>
          </w:p>
        </w:tc>
      </w:tr>
      <w:tr w:rsidR="00000000">
        <w:tc>
          <w:tcPr>
            <w:tcW w:w="22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9088,405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978,188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1090,964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1200,194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1304,825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Минздрав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24,847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24,847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24,847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24,848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Минобрнауки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2222,651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13,745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88,714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13,745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88,714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13,745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88,714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13,745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88,714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Минпромторг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485,996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22,622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22,622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22,622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22,623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40,92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Минтранс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1820,34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209,009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209,009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209,009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209,009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МЧС России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2095,034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12,912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263,361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12,912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263,361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12,913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263,362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12,913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263,362</w:t>
            </w:r>
          </w:p>
        </w:tc>
      </w:tr>
      <w:tr w:rsidR="00000000">
        <w:tc>
          <w:tcPr>
            <w:tcW w:w="2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Росавтодор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1345,801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23,983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23,983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23,983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23,983</w:t>
            </w:r>
          </w:p>
        </w:tc>
      </w:tr>
      <w:tr w:rsidR="00000000">
        <w:tc>
          <w:tcPr>
            <w:tcW w:w="2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17188,528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92,279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1629,021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92,279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1741,797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92,28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1851,028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92,281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1955,659</w:t>
            </w: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  <w:r>
        <w:t>Примечание. Под научными исследованиями в настоящем приложении понимаются 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работ.".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  <w:r>
        <w:t xml:space="preserve">4. </w:t>
      </w:r>
      <w:hyperlink r:id="rId28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Приложения N 13</w:t>
        </w:r>
      </w:hyperlink>
      <w:r>
        <w:t xml:space="preserve"> и </w:t>
      </w:r>
      <w:hyperlink r:id="rId29" w:tooltip="Постановление Правительства РФ от 03.10.2013 N 864 &quot;О федеральной целевой программе &quot;Повышение безопасности дорожного движения в 2013 - 2020 годах&quot;------------ Недействующая редакция{КонсультантПлюс}" w:history="1">
        <w:r>
          <w:rPr>
            <w:color w:val="0000FF"/>
          </w:rPr>
          <w:t>14</w:t>
        </w:r>
      </w:hyperlink>
      <w:r>
        <w:t xml:space="preserve"> к указанной Программе изложить в следующей редакции: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right"/>
      </w:pPr>
      <w:r>
        <w:t>"Приложение N 13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РАСЧЕТ</w:t>
      </w:r>
    </w:p>
    <w:p w:rsidR="00000000" w:rsidRDefault="00037AFD">
      <w:pPr>
        <w:pStyle w:val="ConsPlusNormal"/>
        <w:jc w:val="center"/>
      </w:pPr>
      <w:r>
        <w:t>СОЦИАЛЬНО-ЭКОНОМИЧЕСКОЙ ЭФФЕКТИВНОСТИ ФЕДЕРАЛЬНОЙ ЦЕЛЕВОЙ</w:t>
      </w:r>
    </w:p>
    <w:p w:rsidR="00000000" w:rsidRDefault="00037AFD">
      <w:pPr>
        <w:pStyle w:val="ConsPlusNormal"/>
        <w:jc w:val="center"/>
      </w:pPr>
      <w:r>
        <w:t>ПРОГ</w:t>
      </w:r>
      <w:r>
        <w:t>РАММЫ "ПОВЫШЕНИЕ БЕЗОПАСНОСТИ ДОРОЖНОГО ДВИЖЕНИЯ</w:t>
      </w:r>
    </w:p>
    <w:p w:rsidR="00000000" w:rsidRDefault="00037AFD">
      <w:pPr>
        <w:pStyle w:val="ConsPlusNormal"/>
        <w:jc w:val="center"/>
      </w:pPr>
      <w:r>
        <w:t>В 2013 - 2020 ГОДАХ"</w:t>
      </w:r>
    </w:p>
    <w:p w:rsidR="00000000" w:rsidRDefault="00037AFD">
      <w:pPr>
        <w:pStyle w:val="ConsPlusNormal"/>
        <w:jc w:val="center"/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000000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Число лиц, погибших в результ</w:t>
            </w:r>
            <w:r>
              <w:t>ате дорожно-транспортных происшествий (программный показатель)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27580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27251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26814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24390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22790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19925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196520</w:t>
            </w:r>
          </w:p>
        </w:tc>
      </w:tr>
      <w:tr w:rsidR="00000000"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Число лиц, погибших в результате дорожно-транспортных происшествий (инерционный сценарий - развитие ситуации в условиях отсутствия программно-целевого метода)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27724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28424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29152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29879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30584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31259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31897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32495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241414</w:t>
            </w:r>
          </w:p>
        </w:tc>
      </w:tr>
      <w:tr w:rsidR="00000000"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Снижение числа погибших по сравне</w:t>
            </w:r>
            <w:r>
              <w:t>нию с инерционным сценарием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6194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8469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12570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44894</w:t>
            </w:r>
          </w:p>
        </w:tc>
      </w:tr>
      <w:tr w:rsidR="00000000"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Снижение социально-экономического ущерба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824,83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6718,94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13392,1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23078,1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34276,4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47307,6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59554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72001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257153</w:t>
            </w:r>
          </w:p>
        </w:tc>
      </w:tr>
      <w:tr w:rsidR="00000000"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Расходы на реализацию Программы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3214,896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both"/>
            </w:pPr>
            <w:r>
              <w:t>4186,11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3457,09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3786,925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4592,746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4705,522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4814,754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4919,386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33677,427</w:t>
            </w:r>
          </w:p>
        </w:tc>
      </w:tr>
      <w:tr w:rsidR="00000000"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Индекс инфляции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1,222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1,288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1,417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1,485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1,556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1,625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1,693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1,455</w:t>
            </w:r>
          </w:p>
        </w:tc>
      </w:tr>
      <w:tr w:rsidR="00000000"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Расходы с учетом инфляции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2630,85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3250,086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2560,81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2672,5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3092,76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3024,11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2962,93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2905,72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23153,9</w:t>
            </w:r>
          </w:p>
        </w:tc>
      </w:tr>
      <w:tr w:rsidR="00000000"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Социально-экономический эффект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-1806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3468,854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10831,3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20405,6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31183,6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44283,4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56591,1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69095,2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233998,9</w:t>
            </w:r>
          </w:p>
        </w:tc>
      </w:tr>
      <w:tr w:rsidR="00000000"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Коэффициент дисконтирования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30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Приведенный социально-экономический эффект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-1627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3125,094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9757,89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18383,4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28093,3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39895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50983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62248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210809,8</w:t>
            </w:r>
          </w:p>
        </w:tc>
      </w:tr>
    </w:tbl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right"/>
      </w:pPr>
      <w:r>
        <w:t>Приложение N 14</w:t>
      </w:r>
    </w:p>
    <w:p w:rsidR="00000000" w:rsidRDefault="00037AFD">
      <w:pPr>
        <w:pStyle w:val="ConsPlusNormal"/>
        <w:jc w:val="right"/>
      </w:pPr>
      <w:r>
        <w:t>к федеральной целевой программе</w:t>
      </w:r>
    </w:p>
    <w:p w:rsidR="00000000" w:rsidRDefault="00037AFD">
      <w:pPr>
        <w:pStyle w:val="ConsPlusNormal"/>
        <w:jc w:val="right"/>
      </w:pPr>
      <w:r>
        <w:t>"Повышение безопасности дорожного</w:t>
      </w:r>
    </w:p>
    <w:p w:rsidR="00000000" w:rsidRDefault="00037AFD">
      <w:pPr>
        <w:pStyle w:val="ConsPlusNormal"/>
        <w:jc w:val="right"/>
      </w:pPr>
      <w:r>
        <w:t>движения в 2013 - 2020 годах"</w:t>
      </w:r>
    </w:p>
    <w:p w:rsidR="00000000" w:rsidRDefault="00037AFD">
      <w:pPr>
        <w:pStyle w:val="ConsPlusNormal"/>
        <w:jc w:val="right"/>
      </w:pPr>
      <w:r>
        <w:t>(в редакции постановления</w:t>
      </w:r>
    </w:p>
    <w:p w:rsidR="00000000" w:rsidRDefault="00037AFD">
      <w:pPr>
        <w:pStyle w:val="ConsPlusNormal"/>
        <w:jc w:val="right"/>
      </w:pPr>
      <w:r>
        <w:t>Правительства Российской Федерации</w:t>
      </w:r>
    </w:p>
    <w:p w:rsidR="00000000" w:rsidRDefault="00037AFD">
      <w:pPr>
        <w:pStyle w:val="ConsPlusNormal"/>
        <w:jc w:val="right"/>
      </w:pPr>
      <w:r>
        <w:t>от 6 ноября 2014 г. N 1167)</w:t>
      </w:r>
    </w:p>
    <w:p w:rsidR="00000000" w:rsidRDefault="00037AFD">
      <w:pPr>
        <w:pStyle w:val="ConsPlusNormal"/>
        <w:jc w:val="center"/>
      </w:pPr>
    </w:p>
    <w:p w:rsidR="00000000" w:rsidRDefault="00037AFD">
      <w:pPr>
        <w:pStyle w:val="ConsPlusNormal"/>
        <w:jc w:val="center"/>
      </w:pPr>
      <w:r>
        <w:t>РАСЧЕТ</w:t>
      </w:r>
    </w:p>
    <w:p w:rsidR="00000000" w:rsidRDefault="00037AFD">
      <w:pPr>
        <w:pStyle w:val="ConsPlusNormal"/>
        <w:jc w:val="center"/>
      </w:pPr>
      <w:r>
        <w:t>БЮДЖЕТНОЙ ЭФФЕКТИВНОСТИ ФЕДЕРАЛЬНОЙ ЦЕЛЕВОЙ ПРОГРАММЫ</w:t>
      </w:r>
    </w:p>
    <w:p w:rsidR="00000000" w:rsidRDefault="00037AFD">
      <w:pPr>
        <w:pStyle w:val="ConsPlusNormal"/>
        <w:jc w:val="center"/>
      </w:pPr>
      <w:r>
        <w:t>"ПОВЫШЕНИЕ БЕЗОПАСНОСТИ ДОРОЖНОГО ДВИЖЕНИЯ</w:t>
      </w:r>
    </w:p>
    <w:p w:rsidR="00000000" w:rsidRDefault="00037AFD">
      <w:pPr>
        <w:pStyle w:val="ConsPlusNormal"/>
        <w:jc w:val="center"/>
      </w:pPr>
      <w:r>
        <w:t>В 2013 - 2020 ГОДАХ"</w:t>
      </w:r>
    </w:p>
    <w:p w:rsidR="00000000" w:rsidRDefault="00037AFD">
      <w:pPr>
        <w:pStyle w:val="ConsPlusNormal"/>
        <w:jc w:val="center"/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000000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34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Число лиц, погибших в результате дорожно-транспортных происшествий (программный показатель)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27580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27251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26814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24390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22790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19925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196520</w:t>
            </w:r>
          </w:p>
        </w:tc>
      </w:tr>
      <w:tr w:rsidR="00000000"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Число лиц, погибших в результате дорожно-транспортных происшествий (инерционный сценарий - развитие ситуации в условиях отсутствия программно-целевого метода)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27724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28424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29152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29879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30584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31259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31897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32495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241414</w:t>
            </w:r>
          </w:p>
        </w:tc>
      </w:tr>
      <w:tr w:rsidR="00000000"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Снижение числа погибших по сравнению с инерционным сценарием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6194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8469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12570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44894</w:t>
            </w:r>
          </w:p>
        </w:tc>
      </w:tr>
      <w:tr w:rsidR="00000000"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Снижение социально-экономического ущерба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6718,9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13392,1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23078,1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34276,4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47307,6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59554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72001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257152,8</w:t>
            </w:r>
          </w:p>
        </w:tc>
      </w:tr>
      <w:tr w:rsidR="00000000"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Вклад в доходы федерального бюджета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186,8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1521,8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3033,3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5227,2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7763,6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10715,2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13489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58245,1</w:t>
            </w:r>
          </w:p>
        </w:tc>
      </w:tr>
      <w:tr w:rsidR="00000000"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Расходы на реализацию Программы из федерального бюджета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1003,021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2881,938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1898,53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1898,415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2211,3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2324,076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2433,308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2537,94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17188,528</w:t>
            </w:r>
          </w:p>
        </w:tc>
      </w:tr>
      <w:tr w:rsidR="00000000"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Индекс инфляции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1,222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1,288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1,417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1,485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1,556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1,625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1,693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Расходы на реализацию Программы из федерального бюджета с учетом инфляции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820,802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2237,53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1406,32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1339,74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1489,09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1493,62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1497,42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1499,08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11817,5</w:t>
            </w:r>
          </w:p>
        </w:tc>
      </w:tr>
      <w:tr w:rsidR="00000000"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Бюджетный эффект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-634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-715,73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1626,98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3887,46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6274,51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9221,58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11991,6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14808,9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46427,6</w:t>
            </w:r>
          </w:p>
        </w:tc>
      </w:tr>
      <w:tr w:rsidR="00000000"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Коэффициент дисконтирования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</w:pPr>
            <w:r>
              <w:t>Приведенный бюджетный эффект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-571,17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-644,8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1465,75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3502,21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5652,71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8307,73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10803,2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13341,4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37AFD">
            <w:pPr>
              <w:pStyle w:val="ConsPlusNormal"/>
              <w:jc w:val="center"/>
            </w:pPr>
            <w:r>
              <w:t>41826,7</w:t>
            </w:r>
          </w:p>
        </w:tc>
      </w:tr>
    </w:tbl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  <w:r>
        <w:t>--------------------------------</w:t>
      </w:r>
    </w:p>
    <w:p w:rsidR="00000000" w:rsidRDefault="00037AFD">
      <w:pPr>
        <w:pStyle w:val="ConsPlusNormal"/>
        <w:ind w:firstLine="540"/>
        <w:jc w:val="both"/>
      </w:pPr>
      <w:r>
        <w:t>&lt;*&gt; В связи с невозможностью освоения средства возвращены в федеральный бюджет Российской Федерации.".</w:t>
      </w:r>
    </w:p>
    <w:p w:rsidR="00000000" w:rsidRDefault="00037AFD">
      <w:pPr>
        <w:pStyle w:val="ConsPlusNormal"/>
        <w:ind w:firstLine="540"/>
        <w:jc w:val="both"/>
      </w:pPr>
    </w:p>
    <w:p w:rsidR="00000000" w:rsidRDefault="00037AFD">
      <w:pPr>
        <w:pStyle w:val="ConsPlusNormal"/>
        <w:ind w:firstLine="540"/>
        <w:jc w:val="both"/>
      </w:pPr>
    </w:p>
    <w:p w:rsidR="00037AFD" w:rsidRDefault="00037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7AFD">
      <w:headerReference w:type="default" r:id="rId30"/>
      <w:footerReference w:type="default" r:id="rId3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FD" w:rsidRDefault="00037AFD">
      <w:pPr>
        <w:spacing w:after="0" w:line="240" w:lineRule="auto"/>
      </w:pPr>
      <w:r>
        <w:separator/>
      </w:r>
    </w:p>
  </w:endnote>
  <w:endnote w:type="continuationSeparator" w:id="0">
    <w:p w:rsidR="00037AFD" w:rsidRDefault="0003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37AF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769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9D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769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9D4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37A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37AF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769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9D4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769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9D4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37A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FD" w:rsidRDefault="00037AFD">
      <w:pPr>
        <w:spacing w:after="0" w:line="240" w:lineRule="auto"/>
      </w:pPr>
      <w:r>
        <w:separator/>
      </w:r>
    </w:p>
  </w:footnote>
  <w:footnote w:type="continuationSeparator" w:id="0">
    <w:p w:rsidR="00037AFD" w:rsidRDefault="0003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06.11.2014 N 1167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федеральную </w:t>
          </w:r>
          <w:r>
            <w:rPr>
              <w:rFonts w:ascii="Tahoma" w:hAnsi="Tahoma" w:cs="Tahoma"/>
              <w:sz w:val="16"/>
              <w:szCs w:val="16"/>
            </w:rPr>
            <w:t>целевую программу "Повышение без...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21.11.2014</w:t>
          </w:r>
        </w:p>
      </w:tc>
    </w:tr>
  </w:tbl>
  <w:p w:rsidR="00000000" w:rsidRDefault="00037AF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37AF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</w:t>
          </w:r>
          <w:r>
            <w:rPr>
              <w:rFonts w:ascii="Tahoma" w:hAnsi="Tahoma" w:cs="Tahoma"/>
              <w:sz w:val="16"/>
              <w:szCs w:val="16"/>
            </w:rPr>
            <w:t>ановление Правительства РФ от 06.11.2014 N 1167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федеральную целевую программу "Повышение без...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7AF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21.11.2014</w:t>
          </w:r>
        </w:p>
      </w:tc>
    </w:tr>
  </w:tbl>
  <w:p w:rsidR="00000000" w:rsidRDefault="00037AF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37AF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D4"/>
    <w:rsid w:val="00037AFD"/>
    <w:rsid w:val="001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B21D97-23DE-4804-B269-3E2EC65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9D6F4B6DCC0AF67BE1DC23B78DEF62964B804B4F92DCAAA6906050E3B4E323B684881CDE86591Co1PFN" TargetMode="External"/><Relationship Id="rId18" Type="http://schemas.openxmlformats.org/officeDocument/2006/relationships/hyperlink" Target="consultantplus://offline/ref=169D6F4B6DCC0AF67BE1DC23B78DEF62964B804B4F92DCAAA6906050E3B4E323B684881CDE865912o1P6N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9D6F4B6DCC0AF67BE1DC23B78DEF62964B804B4F92DCAAA6906050E3B4E323B684881CDE865A1Eo1P4N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69D6F4B6DCC0AF67BE1DC23B78DEF62964B804B4F92DCAAA6906050E3B4E323B684881CDE865818o1PEN" TargetMode="External"/><Relationship Id="rId17" Type="http://schemas.openxmlformats.org/officeDocument/2006/relationships/hyperlink" Target="consultantplus://offline/ref=169D6F4B6DCC0AF67BE1DC23B78DEF62964B804B4F92DCAAA6906050E3B4E323B684881CDE865912o1P7N" TargetMode="External"/><Relationship Id="rId25" Type="http://schemas.openxmlformats.org/officeDocument/2006/relationships/hyperlink" Target="consultantplus://offline/ref=169D6F4B6DCC0AF67BE1DC23B78DEF62964B804B4F92DCAAA6906050E3B4E323B684881CDE855118o1P4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9D6F4B6DCC0AF67BE1DC23B78DEF62964B804B4F92DCAAA6906050E3B4E323B684881CDE865913o1PEN" TargetMode="External"/><Relationship Id="rId20" Type="http://schemas.openxmlformats.org/officeDocument/2006/relationships/hyperlink" Target="consultantplus://offline/ref=169D6F4B6DCC0AF67BE1DC23B78DEF62964B804B4F92DCAAA6906050E3B4E323B684881CDE865A1Fo1P5N" TargetMode="External"/><Relationship Id="rId29" Type="http://schemas.openxmlformats.org/officeDocument/2006/relationships/hyperlink" Target="consultantplus://offline/ref=32A9FD49775F07196855C587C3D18569BF8BA26F80B80267BCF9B0C3C80026501619FB6A87C77FEAp7PB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9D6F4B6DCC0AF67BE1DC23B78DEF62964B804B4F92DCAAA6906050E3B4E323B684881CDE865818o1P6N" TargetMode="External"/><Relationship Id="rId24" Type="http://schemas.openxmlformats.org/officeDocument/2006/relationships/hyperlink" Target="consultantplus://offline/ref=169D6F4B6DCC0AF67BE1DC23B78DEF62964B804B4F92DCAAA6906050E3B4E323B684881CDE865A12o1P1N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9D6F4B6DCC0AF67BE1DC23B78DEF62964B804B4F92DCAAA6906050E3B4E323B684881CDE865913o1PEN" TargetMode="External"/><Relationship Id="rId23" Type="http://schemas.openxmlformats.org/officeDocument/2006/relationships/hyperlink" Target="consultantplus://offline/ref=169D6F4B6DCC0AF67BE1DC23B78DEF62964B804B4F92DCAAA6906050E3B4E323B684881CDE865A1Co1P6N" TargetMode="External"/><Relationship Id="rId28" Type="http://schemas.openxmlformats.org/officeDocument/2006/relationships/hyperlink" Target="consultantplus://offline/ref=32A9FD49775F07196855C587C3D18569BF8BA26F80B80267BCF9B0C3C80026501619FB6A87C77EE5p7P3N" TargetMode="External"/><Relationship Id="rId10" Type="http://schemas.openxmlformats.org/officeDocument/2006/relationships/hyperlink" Target="consultantplus://offline/ref=169D6F4B6DCC0AF67BE1DC23B78DEF62964B804B4F92DCAAA6906050E3B4E323B684881CDE86581Ao1P7N" TargetMode="External"/><Relationship Id="rId19" Type="http://schemas.openxmlformats.org/officeDocument/2006/relationships/hyperlink" Target="consultantplus://offline/ref=169D6F4B6DCC0AF67BE1DC23B78DEF62964B804B4F92DCAAA6906050E3B4E323B684881CDE865A1Ao1P7N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9D6F4B6DCC0AF67BE1DC23B78DEF62964B804B4F92DCAAA6906050E3B4E323B684881CDE86581Bo1PEN" TargetMode="External"/><Relationship Id="rId14" Type="http://schemas.openxmlformats.org/officeDocument/2006/relationships/hyperlink" Target="consultantplus://offline/ref=169D6F4B6DCC0AF67BE1DC23B78DEF62964B804B4F92DCAAA6906050E3B4E323B684881CDE865913o1P7N" TargetMode="External"/><Relationship Id="rId22" Type="http://schemas.openxmlformats.org/officeDocument/2006/relationships/hyperlink" Target="consultantplus://offline/ref=169D6F4B6DCC0AF67BE1DC23B78DEF62964B804B4F92DCAAA6906050E3B4E323B684881CDE865A1Do1P5N" TargetMode="External"/><Relationship Id="rId27" Type="http://schemas.openxmlformats.org/officeDocument/2006/relationships/footer" Target="footer1.xml"/><Relationship Id="rId30" Type="http://schemas.openxmlformats.org/officeDocument/2006/relationships/header" Target="header2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12114</Words>
  <Characters>69056</Characters>
  <Application>Microsoft Office Word</Application>
  <DocSecurity>2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06.11.2014 N 1167"О внесении изменений в федеральную целевую программу "Повышение безопасности дорожного движения в 2013 - 2020 годах"</vt:lpstr>
    </vt:vector>
  </TitlesOfParts>
  <Company/>
  <LinksUpToDate>false</LinksUpToDate>
  <CharactersWithSpaces>81008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06.11.2014 N 1167"О внесении изменений в федеральную целевую программу "Повышение безопасности дорожного движения в 2013 - 2020 годах"</dc:title>
  <dc:subject/>
  <dc:creator>ConsultantPlus</dc:creator>
  <cp:keywords/>
  <dc:description/>
  <cp:lastModifiedBy>Дмитрий Колмаков</cp:lastModifiedBy>
  <cp:revision>3</cp:revision>
  <dcterms:created xsi:type="dcterms:W3CDTF">2018-08-04T13:29:00Z</dcterms:created>
  <dcterms:modified xsi:type="dcterms:W3CDTF">2018-08-04T13:29:00Z</dcterms:modified>
</cp:coreProperties>
</file>