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E" w:rsidRDefault="0035269F" w:rsidP="00414AD0">
      <w:pPr>
        <w:spacing w:after="0"/>
        <w:jc w:val="center"/>
      </w:pPr>
      <w:r w:rsidRPr="003574C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69E11927" wp14:editId="7B8ED17E">
            <wp:simplePos x="0" y="0"/>
            <wp:positionH relativeFrom="column">
              <wp:posOffset>3048587</wp:posOffset>
            </wp:positionH>
            <wp:positionV relativeFrom="paragraph">
              <wp:posOffset>7472045</wp:posOffset>
            </wp:positionV>
            <wp:extent cx="2042795" cy="1547495"/>
            <wp:effectExtent l="0" t="0" r="0" b="0"/>
            <wp:wrapNone/>
            <wp:docPr id="17" name="Рисунок 17" descr="C:\Users\Информатика\Desktop\печать и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а\Desktop\печать и подпись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154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F84EB" wp14:editId="148AF913">
                <wp:simplePos x="0" y="0"/>
                <wp:positionH relativeFrom="margin">
                  <wp:posOffset>1282890</wp:posOffset>
                </wp:positionH>
                <wp:positionV relativeFrom="paragraph">
                  <wp:posOffset>3998794</wp:posOffset>
                </wp:positionV>
                <wp:extent cx="5186149" cy="56673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6149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223AE7" w:rsidRPr="00AC79AC" w:rsidRDefault="00223AE7" w:rsidP="00223A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государственное автономное профессиональное образовательное учреждение</w:t>
                            </w:r>
                          </w:p>
                          <w:p w:rsidR="00223AE7" w:rsidRPr="00AC79AC" w:rsidRDefault="00223AE7" w:rsidP="00223A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</w:pPr>
                            <w:r w:rsidRPr="00AC79A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8"/>
                              </w:rPr>
                              <w:t>«Алапаевский многопрофильный техникум»</w:t>
                            </w: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БЛАГОДАРИТ</w:t>
                            </w:r>
                          </w:p>
                          <w:p w:rsidR="00B16437" w:rsidRDefault="001D3047" w:rsidP="00461D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</w:pPr>
                            <w:r w:rsidRPr="001D304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Аверкиев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а</w:t>
                            </w:r>
                            <w:r w:rsidRPr="001D304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Дмитри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я</w:t>
                            </w:r>
                            <w:r w:rsidRPr="001D304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 xml:space="preserve"> Геннадьевич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а</w:t>
                            </w:r>
                            <w:r w:rsidR="00B16437">
                              <w:rPr>
                                <w:rFonts w:ascii="Times New Roman" w:hAnsi="Times New Roman" w:cs="Times New Roman"/>
                                <w:color w:val="806000" w:themeColor="accent4" w:themeShade="80"/>
                                <w:sz w:val="52"/>
                                <w:szCs w:val="52"/>
                              </w:rPr>
                              <w:t>,</w:t>
                            </w:r>
                          </w:p>
                          <w:p w:rsidR="00EA77BC" w:rsidRPr="001D3047" w:rsidRDefault="00223AE7" w:rsidP="001D304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преподавателя </w:t>
                            </w:r>
                            <w:r w:rsidR="001D3047" w:rsidRPr="001D304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ГАПОУ СО «</w:t>
                            </w:r>
                            <w:proofErr w:type="spellStart"/>
                            <w:r w:rsidR="001D3047" w:rsidRPr="001D304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Ирбитский</w:t>
                            </w:r>
                            <w:proofErr w:type="spellEnd"/>
                            <w:r w:rsidR="001D3047" w:rsidRPr="001D304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аграрный техникум»</w:t>
                            </w:r>
                          </w:p>
                          <w:p w:rsidR="00461D52" w:rsidRDefault="00461D52" w:rsidP="00461D52">
                            <w:pPr>
                              <w:spacing w:after="0" w:line="240" w:lineRule="auto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за подготовку участника 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областного дистанционного конкурса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«Лучший электромонтер»</w:t>
                            </w:r>
                          </w:p>
                          <w:p w:rsidR="00223AE7" w:rsidRPr="00337CD4" w:rsidRDefault="00223AE7" w:rsidP="00223AE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337CD4">
                              <w:rPr>
                                <w:color w:val="0D0D0D" w:themeColor="text1" w:themeTint="F2"/>
                                <w:sz w:val="32"/>
                                <w:szCs w:val="32"/>
                              </w:rPr>
                              <w:t>среди студентов СПО Свердловской области</w:t>
                            </w: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noProof/>
                                <w:lang w:eastAsia="ru-RU"/>
                              </w:rPr>
                            </w:pPr>
                          </w:p>
                          <w:p w:rsidR="00223AE7" w:rsidRDefault="00223AE7" w:rsidP="00223A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Директор ГАПОУ СО «АМТ»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Т.И. </w:t>
                            </w:r>
                            <w:proofErr w:type="spellStart"/>
                            <w:r w:rsidRPr="009C00A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Кургузкина</w:t>
                            </w:r>
                            <w:proofErr w:type="spellEnd"/>
                          </w:p>
                          <w:p w:rsid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</w:p>
                          <w:p w:rsidR="00223AE7" w:rsidRDefault="00223AE7"/>
                          <w:p w:rsidR="00223AE7" w:rsidRDefault="00223AE7"/>
                          <w:p w:rsidR="00223AE7" w:rsidRDefault="00223AE7" w:rsidP="00223AE7">
                            <w:pPr>
                              <w:jc w:val="center"/>
                            </w:pPr>
                          </w:p>
                          <w:p w:rsidR="00223AE7" w:rsidRPr="00223AE7" w:rsidRDefault="00223AE7" w:rsidP="00223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23AE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2021 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4965A4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101pt;margin-top:314.85pt;width:408.35pt;height:4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MZOSAIAAFgEAAAOAAAAZHJzL2Uyb0RvYy54bWysVLFu2zAQ3Qv0HwjutSzHdhLBcuAmcFHA&#10;SAI4RWaaIi0BEo8laUvu1r2/kH/o0KFbf8H5ox4p2THSTkUX+nh3uuO9986Tq6YqyVYYW4BKadzr&#10;UyIUh6xQ65R+epi/u6DEOqYyVoISKd0JS6+mb99Map2IAeRQZsIQLKJsUuuU5s7pJIosz0XFbA+0&#10;UBiUYCrm8GrWUWZYjdWrMhr0++OoBpNpA1xYi96bNkinob6Ugrs7Ka1wpEwpvs2F04Rz5c9oOmHJ&#10;2jCdF7x7BvuHV1SsUNj0WOqGOUY2pvijVFVwAxak63GoIpCy4CLMgNPE/VfTLHOmRZgFwbH6CJP9&#10;f2X57fbekCJL6ZASxSqkaP+0/77/sf+1//n89fkbGXqMam0TTF1qTHbNe2iQ64PfotOP3khT+V8c&#10;imAc0d4dERaNIxydo/hiHA8vKeEYG43H52fnI18nevlcG+s+CKiIN1JqkMKALNsurGtTDym+m4J5&#10;UZaBxlKROqXjs1E/fHCMYPFSYQ8/RPtYb7lm1XSTrSDb4WAGWnlYzecFNl8w6+6ZQT3gLKhxd4eH&#10;LAGbQGdRkoP58je/z0eaMEpJjfpKqf28YUZQUn5USOBlPBx6QYbLcHQ+wIs5jaxOI2pTXQNKOMZt&#10;0jyYPt+VB1MaqB5xFWa+K4aY4tg7pe5gXrtW9bhKXMxmIQklqJlbqKXmvrSH00P70Dwyozv8HVJ3&#10;CwclsuQVDW1uS8Rs40AWgSMPcItqhzvKN7DcrZrfj9N7yHr5Q5j+BgAA//8DAFBLAwQUAAYACAAA&#10;ACEAodPGTeIAAAANAQAADwAAAGRycy9kb3ducmV2LnhtbEyPwU7DMBBE70j8g7VI3KhdSy0hxKmq&#10;SBUSgkNLL9w2sZtE2OsQu23g63FP9DajHc2+KVaTs+xkxtB7UjCfCWCGGq97ahXsPzYPGbAQkTRa&#10;T0bBjwmwKm9vCsy1P9PWnHaxZamEQo4KuhiHnPPQdMZhmPnBULod/OgwJju2XI94TuXOcinEkjvs&#10;KX3ocDBVZ5qv3dEpeK0277itpct+bfXydlgP3/vPhVL3d9P6GVg0U/wPwwU/oUOZmGp/JB2YVSCF&#10;TFuigqV8egR2SYh5llSd1EJKCbws+PWK8g8AAP//AwBQSwECLQAUAAYACAAAACEAtoM4kv4AAADh&#10;AQAAEwAAAAAAAAAAAAAAAAAAAAAAW0NvbnRlbnRfVHlwZXNdLnhtbFBLAQItABQABgAIAAAAIQA4&#10;/SH/1gAAAJQBAAALAAAAAAAAAAAAAAAAAC8BAABfcmVscy8ucmVsc1BLAQItABQABgAIAAAAIQCr&#10;6MZOSAIAAFgEAAAOAAAAAAAAAAAAAAAAAC4CAABkcnMvZTJvRG9jLnhtbFBLAQItABQABgAIAAAA&#10;IQCh08ZN4gAAAA0BAAAPAAAAAAAAAAAAAAAAAKIEAABkcnMvZG93bnJldi54bWxQSwUGAAAAAAQA&#10;BADzAAAAsQUAAAAA&#10;" filled="f" stroked="f" strokeweight=".5pt">
                <v:textbox>
                  <w:txbxContent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bookmarkStart w:id="1" w:name="_GoBack"/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Министерство образования и молодежной политики</w:t>
                      </w:r>
                    </w:p>
                    <w:p w:rsidR="00223AE7" w:rsidRPr="00AC79AC" w:rsidRDefault="00223AE7" w:rsidP="00223AE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kern w:val="24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государственное автономное профессиональное образовательное учреждение</w:t>
                      </w:r>
                    </w:p>
                    <w:p w:rsidR="00223AE7" w:rsidRPr="00AC79AC" w:rsidRDefault="00223AE7" w:rsidP="00223A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</w:pPr>
                      <w:r w:rsidRPr="00AC79A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8"/>
                        </w:rPr>
                        <w:t>«Алапаевский многопрофильный техникум»</w:t>
                      </w: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БЛАГОДАРИТ</w:t>
                      </w:r>
                    </w:p>
                    <w:p w:rsidR="00B16437" w:rsidRDefault="001D3047" w:rsidP="00461D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</w:pPr>
                      <w:r w:rsidRPr="001D304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Аверкиев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а</w:t>
                      </w:r>
                      <w:r w:rsidRPr="001D304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Дмитри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я</w:t>
                      </w:r>
                      <w:r w:rsidRPr="001D304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 xml:space="preserve"> Геннадьевич</w:t>
                      </w:r>
                      <w:r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а</w:t>
                      </w:r>
                      <w:r w:rsidR="00B16437">
                        <w:rPr>
                          <w:rFonts w:ascii="Times New Roman" w:hAnsi="Times New Roman" w:cs="Times New Roman"/>
                          <w:color w:val="806000" w:themeColor="accent4" w:themeShade="80"/>
                          <w:sz w:val="52"/>
                          <w:szCs w:val="52"/>
                        </w:rPr>
                        <w:t>,</w:t>
                      </w:r>
                    </w:p>
                    <w:p w:rsidR="00EA77BC" w:rsidRPr="001D3047" w:rsidRDefault="00223AE7" w:rsidP="001D304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преподавателя </w:t>
                      </w:r>
                      <w:r w:rsidR="001D3047" w:rsidRPr="001D304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ГАПОУ СО «</w:t>
                      </w:r>
                      <w:proofErr w:type="spellStart"/>
                      <w:r w:rsidR="001D3047" w:rsidRPr="001D304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Ирбитский</w:t>
                      </w:r>
                      <w:proofErr w:type="spellEnd"/>
                      <w:r w:rsidR="001D3047" w:rsidRPr="001D304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аграрный техникум»</w:t>
                      </w:r>
                    </w:p>
                    <w:p w:rsidR="00461D52" w:rsidRDefault="00461D52" w:rsidP="00461D52">
                      <w:pPr>
                        <w:spacing w:after="0" w:line="240" w:lineRule="auto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 xml:space="preserve">за подготовку участника 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областного дистанционного конкурса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«Лучший электромонтер»</w:t>
                      </w:r>
                    </w:p>
                    <w:p w:rsidR="00223AE7" w:rsidRPr="00337CD4" w:rsidRDefault="00223AE7" w:rsidP="00223AE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337CD4">
                        <w:rPr>
                          <w:color w:val="0D0D0D" w:themeColor="text1" w:themeTint="F2"/>
                          <w:sz w:val="32"/>
                          <w:szCs w:val="32"/>
                        </w:rPr>
                        <w:t>среди студентов СПО Свердловской области</w:t>
                      </w:r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23AE7" w:rsidRDefault="00223AE7" w:rsidP="00223AE7">
                      <w:pPr>
                        <w:jc w:val="center"/>
                        <w:rPr>
                          <w:noProof/>
                          <w:lang w:eastAsia="ru-RU"/>
                        </w:rPr>
                      </w:pPr>
                    </w:p>
                    <w:p w:rsidR="00223AE7" w:rsidRDefault="00223AE7" w:rsidP="00223A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Директор ГАПОУ СО «</w:t>
                      </w:r>
                      <w:proofErr w:type="gram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АМТ»   </w:t>
                      </w:r>
                      <w:proofErr w:type="gramEnd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Т.И. </w:t>
                      </w:r>
                      <w:proofErr w:type="spellStart"/>
                      <w:r w:rsidRPr="009C00A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Кургузкина</w:t>
                      </w:r>
                      <w:proofErr w:type="spellEnd"/>
                    </w:p>
                    <w:p w:rsid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32"/>
                          <w:szCs w:val="32"/>
                        </w:rPr>
                      </w:pPr>
                    </w:p>
                    <w:p w:rsidR="00223AE7" w:rsidRDefault="00223AE7"/>
                    <w:p w:rsidR="00223AE7" w:rsidRDefault="00223AE7"/>
                    <w:p w:rsidR="00223AE7" w:rsidRDefault="00223AE7" w:rsidP="00223AE7">
                      <w:pPr>
                        <w:jc w:val="center"/>
                      </w:pPr>
                    </w:p>
                    <w:p w:rsidR="00223AE7" w:rsidRPr="00223AE7" w:rsidRDefault="00223AE7" w:rsidP="00223AE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23AE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2021 г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223A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820F3E" wp14:editId="428F7FFC">
                <wp:simplePos x="0" y="0"/>
                <wp:positionH relativeFrom="column">
                  <wp:posOffset>1562100</wp:posOffset>
                </wp:positionH>
                <wp:positionV relativeFrom="paragraph">
                  <wp:posOffset>1123950</wp:posOffset>
                </wp:positionV>
                <wp:extent cx="1362075" cy="105727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23AE7" w:rsidRDefault="00223AE7">
                            <w:r w:rsidRPr="0030782C">
                              <w:rPr>
                                <w:rFonts w:ascii="Times New Roman" w:eastAsia="Calibri" w:hAnsi="Times New Roman" w:cs="Times New Roman"/>
                                <w:b/>
                                <w:noProof/>
                                <w:color w:val="222222"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3C48EFF9" wp14:editId="552AF581">
                                  <wp:extent cx="1095375" cy="1095375"/>
                                  <wp:effectExtent l="0" t="0" r="9525" b="9525"/>
                                  <wp:docPr id="7" name="Рисунок 7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28F771" id="Надпись 6" o:spid="_x0000_s1027" type="#_x0000_t202" style="position:absolute;left:0;text-align:left;margin-left:123pt;margin-top:88.5pt;width:107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ssRwIAAF8EAAAOAAAAZHJzL2Uyb0RvYy54bWysVLFu2zAQ3Qv0HwjutWTHdlrBcuAmcFEg&#10;SAI4RWaaoiwBJI8laUvu1r2/kH/o0KFbf8H5ox4p2zHSTkUX6o53vON776jJRask2QjratA57fdS&#10;SoTmUNR6ldNP9/M3bylxnumCSdAip1vh6MX09atJYzIxgApkISzBItpljclp5b3JksTxSijmemCE&#10;xmAJVjGPrl0lhWUNVlcyGaTpOGnAFsYCF87h7lUXpNNYvywF97dl6YQnMqd4Nx9XG9dlWJPphGUr&#10;y0xV8/012D/cQrFaY9NjqSvmGVnb+o9SquYWHJS+x0ElUJY1FxEDoumnL9AsKmZExILkOHOkyf2/&#10;svxmc2dJXeR0TIlmCiXaPe6+737sfu1+Pn19+kbGgaPGuAxTFwaTffseWtT6sO9wM0BvS6vCF0ER&#10;jCPb2yPDovWEh0Nn40F6PqKEY6yfjs4H6GD95Pm4sc5/EKBIMHJqUcLILNtcO9+lHlJCNw3zWsoo&#10;o9SkQRxnozQeOEawuNTYI4DoLhss3y7bCPwIZAnFFvFZ6KbEGT6v8Q7XzPk7ZnEsEBKOur/FpZSA&#10;vWBvUVKB/fK3/ZCPamGUkgbHLKfu85pZQYn8qFHHd/3hMMxldIbIBzr2NLI8jei1ugSc5D4+KsOj&#10;GfK9PJilBfWAL2IWumKIaY69c+oP5qXvhh9fFBezWUzCSTTMX+uF4aF0YDUwfN8+MGv2MnhU8AYO&#10;A8myF2p0uZ0es7WHso5SBZ47Vvf04xRHsfcvLjyTUz9mPf8Xpr8BAAD//wMAUEsDBBQABgAIAAAA&#10;IQBLsx544gAAAAsBAAAPAAAAZHJzL2Rvd25yZXYueG1sTI9BT8JAEIXvJv6HzZh4ky2FAqndEtKE&#10;mBg9gFy8TbtL29Cdrd0Fqr/e8YS3mXkvb76XrUfbiYsZfOtIwXQSgTBUOd1SreDwsX1agfABSWPn&#10;yCj4Nh7W+f1dhql2V9qZyz7UgkPIp6igCaFPpfRVYyz6iesNsXZ0g8XA61BLPeCVw20n4yhaSIst&#10;8YcGe1M0pjrtz1bBa7F9x10Z29VPV7y8HTf91+EzUerxYdw8gwhmDDcz/OEzOuTMVLozaS86BfF8&#10;wV0CC8slD+zgQwKiVDCbzxKQeSb/d8h/AQAA//8DAFBLAQItABQABgAIAAAAIQC2gziS/gAAAOEB&#10;AAATAAAAAAAAAAAAAAAAAAAAAABbQ29udGVudF9UeXBlc10ueG1sUEsBAi0AFAAGAAgAAAAhADj9&#10;If/WAAAAlAEAAAsAAAAAAAAAAAAAAAAALwEAAF9yZWxzLy5yZWxzUEsBAi0AFAAGAAgAAAAhAG78&#10;GyxHAgAAXwQAAA4AAAAAAAAAAAAAAAAALgIAAGRycy9lMm9Eb2MueG1sUEsBAi0AFAAGAAgAAAAh&#10;AEuzHnjiAAAACwEAAA8AAAAAAAAAAAAAAAAAoQQAAGRycy9kb3ducmV2LnhtbFBLBQYAAAAABAAE&#10;APMAAACwBQAAAAA=&#10;" filled="f" stroked="f" strokeweight=".5pt">
                <v:textbox>
                  <w:txbxContent>
                    <w:p w:rsidR="00223AE7" w:rsidRDefault="00223AE7">
                      <w:r w:rsidRPr="0030782C">
                        <w:rPr>
                          <w:rFonts w:ascii="Times New Roman" w:eastAsia="Calibri" w:hAnsi="Times New Roman" w:cs="Times New Roman"/>
                          <w:b/>
                          <w:noProof/>
                          <w:color w:val="222222"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05CB09A3" wp14:editId="593D72A7">
                            <wp:extent cx="1095375" cy="1095375"/>
                            <wp:effectExtent l="0" t="0" r="9525" b="9525"/>
                            <wp:docPr id="7" name="Рисунок 7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AD0">
        <w:rPr>
          <w:noProof/>
          <w:lang w:eastAsia="ru-RU"/>
        </w:rPr>
        <w:drawing>
          <wp:inline distT="0" distB="0" distL="0" distR="0" wp14:anchorId="162DC4CF" wp14:editId="74E40001">
            <wp:extent cx="7456805" cy="10715625"/>
            <wp:effectExtent l="0" t="0" r="0" b="9525"/>
            <wp:docPr id="3" name="Рисунок 3" descr="благодарственные письма шаблоны - Поиск в Google | Художественные карты,  Шаблоны, Бесплатные шабл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агодарственные письма шаблоны - Поиск в Google | Художественные карты,  Шаблоны, Бесплатные шабл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123" cy="1075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21FE" w:rsidSect="00414AD0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0C"/>
    <w:rsid w:val="001D3047"/>
    <w:rsid w:val="00223AE7"/>
    <w:rsid w:val="0035269F"/>
    <w:rsid w:val="00414AD0"/>
    <w:rsid w:val="00436978"/>
    <w:rsid w:val="0045170C"/>
    <w:rsid w:val="00461D52"/>
    <w:rsid w:val="007D21FE"/>
    <w:rsid w:val="00B16437"/>
    <w:rsid w:val="00EA77BC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2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3A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2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Work</cp:lastModifiedBy>
  <cp:revision>3</cp:revision>
  <dcterms:created xsi:type="dcterms:W3CDTF">2021-05-21T04:38:00Z</dcterms:created>
  <dcterms:modified xsi:type="dcterms:W3CDTF">2021-05-21T11:23:00Z</dcterms:modified>
</cp:coreProperties>
</file>